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07-06-2026 07:52</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Гептагения Самоха </w:t>
      </w:r>
      <w:r>
        <w:rPr>
          <w:i w:val="1"/>
          <w:iCs w:val="1"/>
        </w:rPr>
        <w:t xml:space="preserve">Heptagenia samochai</w:t>
      </w:r>
      <w:r>
        <w:rPr/>
        <w:t xml:space="preserve"> (Demoulin, 1973) // Красная книга Республики Крым. В 2-х т. Т. 1: Животные / М-во экологии и природ. ресурсов Республики Крым ; 3-е изд. Калининград : Полиграфычъ, 2025. С. 94. </w:t>
      </w:r>
    </w:p>
    <w:p>
      <w:pPr/>
      <w:r>
        <w:rPr/>
        <w:t xml:space="preserve">Прокопов Г. А. Дедка обыкновенный </w:t>
      </w:r>
      <w:r>
        <w:rPr>
          <w:i w:val="1"/>
          <w:iCs w:val="1"/>
        </w:rPr>
        <w:t xml:space="preserve">Gomphus vulgatissimus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99.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Красноглазка Линдена </w:t>
      </w:r>
      <w:r>
        <w:rPr>
          <w:i w:val="1"/>
          <w:iCs w:val="1"/>
        </w:rPr>
        <w:t xml:space="preserve">Erythromma lindenii</w:t>
      </w:r>
      <w:r>
        <w:rPr/>
        <w:t xml:space="preserve"> (Sélys, 1840) // Красная книга Республики Крым. В 2-х т. Т. 1: Животные / М-во экологии и природ. ресурсов Республики Крым ; 3-е изд. Калининград : Полиграфычъ, 2025. С. 98. </w:t>
      </w:r>
    </w:p>
    <w:p>
      <w:pPr/>
      <w:r>
        <w:rPr/>
        <w:t xml:space="preserve">Прокопов Г. А. Красотка крымская </w:t>
      </w:r>
      <w:r>
        <w:rPr>
          <w:i w:val="1"/>
          <w:iCs w:val="1"/>
        </w:rPr>
        <w:t xml:space="preserve">Calopteryx splendens taurica</w:t>
      </w:r>
      <w:r>
        <w:rPr/>
        <w:t xml:space="preserve"> Selys, 1853 // Красная книга Республики Крым. В 2-х т. Т. 1: Животные / М-во экологии и природ. ресурсов Республики Крым ; 3-е изд. Калининград : Полиграфычъ, 2025. С. 95. </w:t>
      </w:r>
    </w:p>
    <w:p>
      <w:pPr/>
      <w:r>
        <w:rPr/>
        <w:t xml:space="preserve">Прокопов Г. А. Лютка крупноглазковая </w:t>
      </w:r>
      <w:r>
        <w:rPr>
          <w:i w:val="1"/>
          <w:iCs w:val="1"/>
        </w:rPr>
        <w:t xml:space="preserve">Lestes macrostigma</w:t>
      </w:r>
      <w:r>
        <w:rPr/>
        <w:t xml:space="preserve"> (Eversmann, 1836) // Красная книга Республики Крым. В 2-х т. Т. 1: Животные / М-во экологии и природ. ресурсов Республики Крым ; 3-е изд. Калининград : Полиграфычъ, 2025. С. 97.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Меднолютка мелкозубчатая </w:t>
      </w:r>
      <w:r>
        <w:rPr>
          <w:i w:val="1"/>
          <w:iCs w:val="1"/>
        </w:rPr>
        <w:t xml:space="preserve">Chalcolestes parvidens</w:t>
      </w:r>
      <w:r>
        <w:rPr/>
        <w:t xml:space="preserve"> (Artobelevski, 1929) // Красная книга Республики Крым. В 2-х т. Т. 1: Животные / М-во экологии и природ. ресурсов Республики Крым ; 3-е изд. Калининград : Полиграфычъ, 2025. С. 96.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Пресноводный краб кавказский </w:t>
      </w:r>
      <w:r>
        <w:rPr>
          <w:i w:val="1"/>
          <w:iCs w:val="1"/>
        </w:rPr>
        <w:t xml:space="preserve">Potamon ibericum</w:t>
      </w:r>
      <w:r>
        <w:rPr/>
        <w:t xml:space="preserve"> (Marschall de Bieberstein, 1809) // Красная книга Республики Крым. В 2-х т. Т. 1: Животные / М-во экологии и природ. ресурсов Республики Крым ; 3-е изд. Калининград : Полиграфычъ, 2025. С. 72.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Экдионурус единственный </w:t>
      </w:r>
      <w:r>
        <w:rPr>
          <w:i w:val="1"/>
          <w:iCs w:val="1"/>
        </w:rPr>
        <w:t xml:space="preserve">Ecdyonurus solus</w:t>
      </w:r>
      <w:r>
        <w:rPr/>
        <w:t xml:space="preserve"> Godunko, Kłonowska-Olejnik et Prokopov, 2007 // Красная книга Республики Крым. В 2-х т. Т. 1: Животные / М-во экологии и природ. ресурсов Республики Крым ; 3-е изд. Калининград : Полиграфычъ, 2025. С. 93.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Пышкин В. Б., Прокопов Г. А. Железняк </w:t>
      </w:r>
      <w:r>
        <w:rPr>
          <w:i w:val="1"/>
          <w:iCs w:val="1"/>
        </w:rPr>
        <w:t xml:space="preserve">Aporrectodea dubiosa</w:t>
      </w:r>
      <w:r>
        <w:rPr/>
        <w:t xml:space="preserve"> (Örley, 1881) // Красная книга Республики Крым. В 2-х т. Т. 1: Животные / М-во экологии и природ. ресурсов Республики Крым ; 3-е изд. Калининград : Полиграфычъ, 2025. С. 34.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p>
      <w:pPr/>
      <w:r>
        <w:rPr/>
        <w:t xml:space="preserve">Турбанов И. С., Прокопов Г. А. Щитень летний </w:t>
      </w:r>
      <w:r>
        <w:rPr>
          <w:i w:val="1"/>
          <w:iCs w:val="1"/>
        </w:rPr>
        <w:t xml:space="preserve">Triops cancriformis</w:t>
      </w:r>
      <w:r>
        <w:rPr/>
        <w:t xml:space="preserve"> (Bosc, 1801) // Красная книга Республики Крым. В 2-х т. Т. 1: Животные / М-во экологии и природ. ресурсов Республики Крым ; 3-е изд. Калининград : Полиграфычъ, 2025. С. 59.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2026-06-07T07:52:11+03:00</dcterms:created>
  <dcterms:modified xsi:type="dcterms:W3CDTF">2026-06-07T07:52:11+03:00</dcterms:modified>
</cp:coreProperties>
</file>

<file path=docProps/custom.xml><?xml version="1.0" encoding="utf-8"?>
<Properties xmlns="http://schemas.openxmlformats.org/officeDocument/2006/custom-properties" xmlns:vt="http://schemas.openxmlformats.org/officeDocument/2006/docPropsVTypes"/>
</file>