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31-08-2026 15:08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Belogurova R. E., Abliazov E. R., Karpova E. P. Modern State of Ichthyofauna of Lake Donuzlav (Western Crimea, Black Sea) // Inland Water Biology. 2024. Vol. 17, no. 5. P. 814-821. https://doi.org/10.1134/S1995082924700482 [БС 3][WoS][Scopus][Перевод]</w:t>
      </w:r>
    </w:p>
    <w:p>
      <w:pPr/>
      <w:r>
        <w:rPr/>
        <w:t xml:space="preserve">Белогурова Р. Е. Морфологическая изменчивость бычка-кругляка </w:t>
      </w:r>
      <w:r>
        <w:rPr>
          <w:i w:val="1"/>
          <w:iCs w:val="1"/>
        </w:rPr>
        <w:t xml:space="preserve">Neogobius melanostomus</w:t>
      </w:r>
      <w:r>
        <w:rPr/>
        <w:t xml:space="preserve"> (Pallas, 1814) (Actinopterygii, Gobiidae) Азово-Черноморского бассейна // Морской биологический журнал. 2024. Т. 9, № 1. С. 3-17. https://doi.org/10.21072/mbj.2024.09.1.01 [БС 1][Scopus][РИНЦ]</w:t>
      </w:r>
    </w:p>
    <w:p>
      <w:pPr/>
      <w:r>
        <w:rPr/>
        <w:t xml:space="preserve">Поспелова Н. В., Маркова В. С., Чекмарёва Т. М., Белогурова Р. Е. Особенности питания зубарика </w:t>
      </w:r>
      <w:r>
        <w:rPr>
          <w:i w:val="1"/>
          <w:iCs w:val="1"/>
        </w:rPr>
        <w:t xml:space="preserve">Diplodus puntazzo</w:t>
      </w:r>
      <w:r>
        <w:rPr/>
        <w:t xml:space="preserve"> (Cetti, 1784): обзор // Биоразнообразие и устойчивое развитие. 2024. Т. 9, вып. 2. С. 39-48. https://doi.org/10.21072/eco.2024.09.2.05 [БС 3][РИНЦ]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Шаганов В. В., Дончик П. И. Морская собачка-павлин </w:t>
      </w:r>
      <w:r>
        <w:rPr>
          <w:i w:val="1"/>
          <w:iCs w:val="1"/>
        </w:rPr>
        <w:t xml:space="preserve">Salaria pavo</w:t>
      </w:r>
      <w:r>
        <w:rPr/>
        <w:t xml:space="preserve"> (Blenniidae) - новый вид в ихтиофауне донно-прибрежного комплекса Керченского пролива (Крымский полуостров) // Актуальные проблемы биоразнообразия и природопользования : cб. тр. по материалам III Нац. науч.-практ. конф., посвящ. 25-летию каф. экологии моря ФГБОУ ВО «КГМТУ» (Керчь, 14-15 мая 2024 г.). Керчь : КГМТУ, 2024. С. 86-89. https://www.kgmtu.ru/documents/nauka/sbornik_APBiP_EM25_2024.pdf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Белогурова Р. Е., Карпова Е. П., Куршаков С. В., Аблязов Э. Р. Популяционные характеристики крымской быстрянки </w:t>
      </w:r>
      <w:r>
        <w:rPr>
          <w:i w:val="1"/>
          <w:iCs w:val="1"/>
        </w:rPr>
        <w:t xml:space="preserve">Alburnoides maculatus</w:t>
      </w:r>
      <w:r>
        <w:rPr/>
        <w:t xml:space="preserve"> (Kessler, 1859) (Cyprinidae) реки  Салгир (Крымский полуостров, Симферопольский район) // Биология внутренних вод. Перспективы и проблемы современной гидробиологии : материалы XVII Всерос. науч. конф. молодых ученых, посвящ. 300-летию Рос. акад. наук, 170-летию со дня рожд. Н. А. Морозова и 130-летию со дня рожд. И. Д. Папанина, 21–25 октября 2024 г., п. Борок, РФ. Ярославль : Канцлер, 2024. С. 23. https://ibiw.ru/download/4222079.PDF </w:t>
      </w:r>
    </w:p>
    <w:p>
      <w:pPr/>
      <w:r>
        <w:rPr/>
        <w:t xml:space="preserve">Игнатьева Д. А., Андреенко Т. И., Солдатов А. А. Взаимосвязь соматического роста двустворчатых моллюсков с РНК/ДНК индексом и экспрессией генов роста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182-183. </w:t>
      </w:r>
    </w:p>
    <w:p>
      <w:pPr/>
      <w:r>
        <w:rPr/>
        <w:t xml:space="preserve">Карпова Е. П., Аблязов Э. Р., Куршаков С. В., Белогурова Р. Е., Чеснокова И. И., Шавриев Д. Г. Разнообразие рыб реки Биюк-Карасу в Крыму // Актуальные вопросы изучения и сохранения биологического и ландшафтного разнообразия юга России : cб. материалов Всерос. науч.-практ. конф., Симферополь, 8–11 октября 2024 г. Симферополь : КФУ им. В. И. Вернадского, 2024. C. 130-131.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2026-08-31T15:08:55+03:00</dcterms:created>
  <dcterms:modified xsi:type="dcterms:W3CDTF">2026-08-31T15:08:55+03:00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