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124021300070-2 «Комплексное исследование экологических и физиолого-биохимических особенностей микроводорослей различных таксономических групп при адаптации к меняющимся условиям среды»</w:t>
      </w:r>
    </w:p>
    <w:p>
      <w:pPr/>
      <w:r>
        <w:rPr/>
        <w:t xml:space="preserve">Включены публикации, внесенные в базу с 02-12-2025 по 01-12-2026</w:t>
      </w:r>
    </w:p>
    <w:p>
      <w:pPr/>
      <w:r>
        <w:rPr/>
        <w:t xml:space="preserve">Список сгенерирован из базы 21-07-2026 12:48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https://sci-info.marine-research.org/reports/grant/53/2026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Borovkov A. B., Rylkova O. A., Gudvilovich I. N., Avsiyan A. L. Growth and morphometric characteristics of the microalga </w:t>
      </w:r>
      <w:r>
        <w:rPr>
          <w:i w:val="1"/>
          <w:iCs w:val="1"/>
        </w:rPr>
        <w:t xml:space="preserve">Porphyridium purpureum</w:t>
      </w:r>
      <w:r>
        <w:rPr/>
        <w:t xml:space="preserve"> (Bory) Ross using sodium bicarbonate as a carbon source // Bioresource Technology Reports. 2026. Vol. 33. Art. no. 102615 (9 p.). https://doi.org/10.1016/j.biteb.2026.102615 [БС 1][WoS][Scopus]</w:t>
      </w:r>
    </w:p>
    <w:p>
      <w:pPr/>
      <w:r>
        <w:rPr/>
        <w:t xml:space="preserve">Shoman N., Solomonova E., Akimov A., Zheleznova S., Rylkova O. Herbicide glyphosate as a metabolic modulator of growth, carotenogenesis and lipogenesis in </w:t>
      </w:r>
      <w:r>
        <w:rPr>
          <w:i w:val="1"/>
          <w:iCs w:val="1"/>
        </w:rPr>
        <w:t xml:space="preserve">Dunaliella salina</w:t>
      </w:r>
      <w:r>
        <w:rPr/>
        <w:t xml:space="preserve"> // Journal of Applied Phycology. 2026. https://doi.org/10.1007/s10811-026-03856-2 (Online first) [БС 1][WoS][Scopus]</w:t>
      </w:r>
    </w:p>
    <w:p>
      <w:pPr/>
      <w:r>
        <w:rPr/>
        <w:t xml:space="preserve">Solomonova E. S., Shoman N. Yu., Rylkova O. A., Akimov A. I. Improved Staining of Microalgae with Fluorescent Dyes Nile Red and BODIPY for the Determination of Neutral Lipids // Russian Journal of Plant Physiology. 2025. Vol. 72. Art. no. 237 (8 p.). https://doi.org/10.1134/S1021443725605245 [БС 1][WoS][Scopus][РИНЦ]</w:t>
      </w:r>
    </w:p>
    <w:p>
      <w:pPr/>
      <w:r>
        <w:rPr/>
        <w:t xml:space="preserve">Solomonova E., Shoman N., Akimov A., Rylkova O., Meger Ya. Effect of Zinc on Basic Physiological Parameters of the Diatom Microalgae </w:t>
      </w:r>
      <w:r>
        <w:rPr>
          <w:i w:val="1"/>
          <w:iCs w:val="1"/>
        </w:rPr>
        <w:t xml:space="preserve">Thalassiosira</w:t>
      </w:r>
      <w:r>
        <w:rPr/>
        <w:t xml:space="preserve"> Weissflogii and Assessment of its Toxicoresistance // Thalassas. 2026. Vol. 42. Art. no. 14 (12 p.). https://doi.org/10.1007/s41208-026-01034-2 [БС 3][WoS][Scopus]</w:t>
      </w:r>
    </w:p>
    <w:p>
      <w:pPr/>
      <w:r>
        <w:rPr/>
        <w:t xml:space="preserve">Клочкова В. С., Лелеков А. С. Моделирование влияния света и температуры на скорость роста интенсивной культуры </w:t>
      </w:r>
      <w:r>
        <w:rPr>
          <w:i w:val="1"/>
          <w:iCs w:val="1"/>
        </w:rPr>
        <w:t xml:space="preserve">Porphyridium purpureum</w:t>
      </w:r>
      <w:r>
        <w:rPr/>
        <w:t xml:space="preserve"> // Биоразнообразие и устойчивое развитие. 2025. Т. 10, № 4. С. 88-100. https://doi.org/10.21072/eco.2025.10.4.08 [БС 3][РИНЦ]</w:t>
      </w:r>
    </w:p>
    <w:p>
      <w:pPr/>
      <w:r>
        <w:rPr/>
        <w:t xml:space="preserve">Харчук И. А., Береговая Н. М., Рылькова О. А. Факторы, влияющие на концентрацию C-фикоцианина в клетках </w:t>
      </w:r>
      <w:r>
        <w:rPr>
          <w:i w:val="1"/>
          <w:iCs w:val="1"/>
        </w:rPr>
        <w:t xml:space="preserve">Limnospira platensis</w:t>
      </w:r>
      <w:r>
        <w:rPr/>
        <w:t xml:space="preserve"> (Gomont) K. R. S. Santos &amp; Hentschke (</w:t>
      </w:r>
      <w:r>
        <w:rPr>
          <w:i w:val="1"/>
          <w:iCs w:val="1"/>
        </w:rPr>
        <w:t xml:space="preserve">Spirulina</w:t>
      </w:r>
      <w:r>
        <w:rPr/>
        <w:t xml:space="preserve">) при различных сроках хранения в обезвоженном состоянии // Морской биологический журнал. 2026. Т. 11, № 1. С. 98-108. https://doi.org/10.21072/mbj.2026.11.1.09 [БС 1][Scopus][РИНЦ]</w:t>
      </w:r>
    </w:p>
    <w:p/>
    <w:p>
      <w:pPr/>
      <w:r>
        <w:rPr/>
        <w:t xml:space="preserve">Патент / авт. св-во</w:t>
      </w:r>
    </w:p>
    <w:p/>
    <w:p>
      <w:pPr/>
      <w:r>
        <w:rPr/>
        <w:t xml:space="preserve">Пат. 2862532 Российская Федерация. МПК C12N 1/12 (2006.01). Способ полупромышленного культивирования красной микроводоросли </w:t>
      </w:r>
      <w:r>
        <w:rPr>
          <w:i w:val="1"/>
          <w:iCs w:val="1"/>
        </w:rPr>
        <w:t xml:space="preserve">Porphyridium purpureum</w:t>
      </w:r>
      <w:r>
        <w:rPr/>
        <w:t xml:space="preserve"> в открытых бассейнах и система для его реализации / Боровков А. Б., Лелеков А. С., Гудвилович И. Н., Жондарева Я. Д., Новикова Т. М., Горбунова С. Ю., Авсиян А. Л., Клочкова В. С.; патентообладатель(и) Федеральное государственное бюджетное учреждение науки Федеральный исследовательский центр "Институт биологии южных морей имени А.О. Ковалевского РАН" (ФИЦ ИнБЮМ); № 2025122075; заявл. 08.08.2025, опубл. 21.05.2026, бюл. № 15. </w:t>
      </w:r>
    </w:p>
    <w:p>
      <w:pPr/>
      <w:r>
        <w:rPr/>
        <w:t xml:space="preserve">Пат. 2860234 Российская Федерация. МПК A23C 19/068 (2006.01). Способ получения сычужного сыра с созреванием / Харчук И. А., Рылькова О. А.; патентообладатель(и) Федеральное государственное бюджетное учреждение науки Федеральный исследовательский центр "Институт биологии южных морей имени А.О. Ковалевского РАН" (ФИЦ ИнБЮМ); № 2025100307; заявл. 09.01.2025, опубл. 15.04.2026, бюл. № 11. </w:t>
      </w:r>
    </w:p>
    <w:p>
      <w:pPr/>
      <w:r>
        <w:rPr/>
        <w:t xml:space="preserve">Пат. 2860799 Российская Федерация. МПК A23C 9/13 (2006.01), A23C 9/12 (2006.01). Способ получения термостатного йогурта / Харчук И. А., Рылькова О. А., Боровков А. Б., Береговая Н. М.; патентообладатель(и) Федеральное государственное бюджетное учреждение науки Федеральный исследовательский центр "Институт биологии южных морей имени А.О. Ковалевского РАН" (ФИЦ ИнБЮМ); № 2025113121; заявл. 14.05.2025, опубл. 22.04.2026, бюл. № 12. 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Авсиян А. Л., Геворгиз Р. Г. Влияние углеродного и светового обеспечения на продуктивность и ночную потерю биомассы </w:t>
      </w:r>
      <w:r>
        <w:rPr>
          <w:i w:val="1"/>
          <w:iCs w:val="1"/>
        </w:rPr>
        <w:t xml:space="preserve">Limnospira (Spirulina) platensis</w:t>
      </w:r>
      <w:r>
        <w:rPr/>
        <w:t xml:space="preserve"> в условиях естественного освещения // Балтийский морской форум : материалы XIII Междунар. Балт. мор. форума, 29 сентября – 3 октября 2025 г., Калининград : в 6 т. Т. 3 : Водные биоресурсы, аквакультура и экология водоёмов. Калининград : Изд-во БГАРФ ФГБОУ ВО «КГТУ», 2025. С. 5-11. https://bmf.klgtu.ru/wp-content/uploads/forum_materials/2025/tom_3.pdf </w:t>
      </w:r>
    </w:p>
    <w:p>
      <w:pPr/>
      <w:r>
        <w:rPr/>
        <w:t xml:space="preserve">Горбунова С. Ю. Круглосуточный мониторинг квазинепрерывного роста </w:t>
      </w:r>
      <w:r>
        <w:rPr>
          <w:i w:val="1"/>
          <w:iCs w:val="1"/>
        </w:rPr>
        <w:t xml:space="preserve">Arthrospira platensis</w:t>
      </w:r>
      <w:r>
        <w:rPr/>
        <w:t xml:space="preserve"> и оценка технологических потерь урожая при полупромышленном культивировании в условиях юго-западного побережья Крыма // Балтийский морской форум : материалы XIII Междунар. Балт. мор. форума, 29 сентября – 3 октября 2025 г., Калининград : в 6 т. Т. 4 : Пищевая и морская биотехнология. Калининград : Изд-во БГАРФ ФГБОУ ВО «КГТУ», 2025. С. 37-42. https://bmf.klgtu.ru/wp-content/uploads/forum_materials/2025/tom_4.pdf </w:t>
      </w:r>
    </w:p>
    <w:p>
      <w:pPr/>
      <w:r>
        <w:rPr/>
        <w:t xml:space="preserve">Гулин А. С. Практическое применение мобильных аппаратно-программных комплексов для исследования микроводорослей в различных природных условиях // Интеграция науки, общества, производства и промышленности: проблемы и перспективы : сб. ст. Междунар. науч.-практ. конф., 27 июня 2025 г., Киров, РФ. Уфа : OMEGA SCIENCE, 2025. С. 24-30. https://elibrary.ru/item.asp?id=82562010 </w:t>
      </w:r>
    </w:p>
    <w:p>
      <w:pPr/>
      <w:r>
        <w:rPr/>
        <w:t xml:space="preserve">Гулин А. С., Тренкеншу Р. П. Метод определения оптических характеристик культур микроводорослей с помощью внешних датчиков облученности // Информационные технологии в науке, образовании и производстве (ИТНОП-2025) : материалы X Всерос. науч.-техн. конф. (г. Орёл, 5-6 июня 2025 г.). Орёл : ОГУ имени И.С. Тургенева, 2025. С. 179-184. https://www.elibrary.ru/rtbbzi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Гулин А. С., Тренкеншу Р. П. Применение мобильных аппаратно-программных комплексов для исследования микроводорослей // Системы контроля окружающей среды – 2025 : тез. докл. Междунар. науч.-практ. конф., 10–12 ноября 2025 г., Севастополь, РФ. Севастополь : ИП Куликов А.С., 2025. С. 139-140. https://иптс.рф/ru/konferenciya-skos/skos-2025/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3/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2026-07-21T12:48:51+03:00</dcterms:created>
  <dcterms:modified xsi:type="dcterms:W3CDTF">2026-07-21T12:48:51+03:00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