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124030100090-4 «Механизмы функционирования иммунной системы двустворчатых моллюсков и физиологические основы её адаптации к абиотическим, биотическим и антропогенным факторам окружающей среды»</w:t>
      </w:r>
    </w:p>
    <w:p>
      <w:pPr/>
      <w:r>
        <w:rPr/>
        <w:t xml:space="preserve">Включены публикации, внесенные в базу с 02-12-2025 по 01-12-2026</w:t>
      </w:r>
    </w:p>
    <w:p>
      <w:pPr/>
      <w:r>
        <w:rPr/>
        <w:t xml:space="preserve">Список сгенерирован из базы 12-10-2026 01:40</w:t>
      </w:r>
    </w:p>
    <w:p>
      <w:pPr/>
      <w:r>
        <w:rPr/>
        <w:t xml:space="preserve">Детальный онлайн отчет доступен по ссылке</w:t>
      </w:r>
    </w:p>
    <w:p>
      <w:hyperlink r:id="rId7" w:history="1">
        <w:r>
          <w:t xml:space="preserve">https://sci-info.marine-research.org/reports/grant/52/2026</w:t>
        </w:r>
      </w:hyperlink>
    </w:p>
    <w:p/>
    <w:p>
      <w:pPr/>
      <w:r>
        <w:rPr/>
        <w:t xml:space="preserve">Статья в периодическом издании</w:t>
      </w:r>
    </w:p>
    <w:p/>
    <w:p>
      <w:pPr/>
      <w:r>
        <w:rPr/>
        <w:t xml:space="preserve">Andreyeva A. Yu., Gostyukhina O. L., Kukhareva T. A., Lavrichenko D. S., Bogacheva E. A., Podolskaya M. S., Tkachuk A. A. Physiological and immunological resilience of the Pacific oyster </w:t>
      </w:r>
      <w:r>
        <w:rPr>
          <w:i w:val="1"/>
          <w:iCs w:val="1"/>
        </w:rPr>
        <w:t xml:space="preserve">Magallana gigas</w:t>
      </w:r>
      <w:r>
        <w:rPr/>
        <w:t xml:space="preserve"> (Thunberg, 1793) to fluctuating salinity // Comparative Biochemistry and Physiology Part A: Molecular and Integrative Physiology. 2026. Vol. 317. Art. no. 112006 (9 p.). https://doi.org/10.1016/j.cbpa.2026.112006 [БС 2][WoS][Scopus]</w:t>
      </w:r>
    </w:p>
    <w:p>
      <w:pPr/>
      <w:r>
        <w:rPr/>
        <w:t xml:space="preserve">Kladchenko E. S., Gostyukhina O. L., Chelebieva E. S., Tkachuk A. A., Podolskaya M. S., Lavrichenko D. S., Bogacheva E. A., Borovkov A. B., Andreyeva A. Yu. Effect of experimental seawater acidification on the prooxidant-antioxidant system of the Pacific oyster </w:t>
      </w:r>
      <w:r>
        <w:rPr>
          <w:i w:val="1"/>
          <w:iCs w:val="1"/>
        </w:rPr>
        <w:t xml:space="preserve">Magallana gigas</w:t>
      </w:r>
      <w:r>
        <w:rPr/>
        <w:t xml:space="preserve"> (Thunberg, 1793) under normoxic and hypoxic conditions // Marine Pollution Bulletin. 2026. Vol. 224. Art. no. 119130 (8 p.). https://doi.org/10.1016/j.marpolbul.2025.119130 [БС 1][WoS][Scopus]</w:t>
      </w:r>
    </w:p>
    <w:p>
      <w:pPr/>
      <w:r>
        <w:rPr/>
        <w:t xml:space="preserve">Kladchenko E., Vodiasova E., Gostyukhina O., Lavrichenko D., Uppe V., Chelebieva E. Tissue-Specific Trade-Offs Between Biomineralisation and Antioxidant Responses in </w:t>
      </w:r>
      <w:r>
        <w:rPr>
          <w:i w:val="1"/>
          <w:iCs w:val="1"/>
        </w:rPr>
        <w:t xml:space="preserve">Magallana gigas</w:t>
      </w:r>
      <w:r>
        <w:rPr/>
        <w:t xml:space="preserve"> Infected with Boring Sponges </w:t>
      </w:r>
      <w:r>
        <w:rPr>
          <w:i w:val="1"/>
          <w:iCs w:val="1"/>
        </w:rPr>
        <w:t xml:space="preserve">Pione vastifica</w:t>
      </w:r>
      <w:r>
        <w:rPr/>
        <w:t xml:space="preserve"> // Antioxidants. 2026. Vol. 15, iss. 5. Art. no. 596 (14 p.). https://doi.org/10.3390/antiox15050596 [БС 2][WoS][Scopus]</w:t>
      </w:r>
    </w:p>
    <w:p>
      <w:pPr/>
      <w:r>
        <w:rPr/>
        <w:t xml:space="preserve">Kukhareva T. A., Kladchenko E. S., Podolskaya M. S., Gavruseva T. V., Tkachuk A. A., Bogacheva E. A., Chelebieva E. S., Lavrichenko D. S., Borovkov A. B., Andreyeva A. Yu. Immunosuppression and gill damage of acidification and hypoxia on the Pacific oyster </w:t>
      </w:r>
      <w:r>
        <w:rPr>
          <w:i w:val="1"/>
          <w:iCs w:val="1"/>
        </w:rPr>
        <w:t xml:space="preserve">Magallana gigas</w:t>
      </w:r>
      <w:r>
        <w:rPr/>
        <w:t xml:space="preserve"> // Estuarine, Coastal and Shelf Science. 2026. Vol. 337. Art. no. 109922 (12 p.). https://doi.org/10.1016/j.ecss.2026.109922 [БС 1][WoS][Scopus]</w:t>
      </w:r>
    </w:p>
    <w:p>
      <w:pPr/>
      <w:r>
        <w:rPr/>
        <w:t xml:space="preserve">Lavrichenko D. S., Bogacheva E. A., Chelebieva E. S., Kladchenko E. S. Mitochondrial сomplex III contributes to LPS-induced ROS production in hemocytes of </w:t>
      </w:r>
      <w:r>
        <w:rPr>
          <w:i w:val="1"/>
          <w:iCs w:val="1"/>
        </w:rPr>
        <w:t xml:space="preserve">Anadara kagoshimensis</w:t>
      </w:r>
      <w:r>
        <w:rPr/>
        <w:t xml:space="preserve"> // Fish and Shellfish Immunology. 2026. Vol. 179. Art. no. 111688 (5 p.). https://doi.org/10.1016/j.fsi.2026.111688 [БС 1][WoS][Scopus]</w:t>
      </w:r>
    </w:p>
    <w:p>
      <w:pPr/>
      <w:r>
        <w:rPr/>
        <w:t xml:space="preserve">Shalagina N. E., Soldatov A. A., Gostyukhina O. L., Rychkova V. N. Effect of Cold Shock Exposure on the Morphology and Antioxidant Status of Circular Red Blood Cells in the Blackscorpion Fish </w:t>
      </w:r>
      <w:r>
        <w:rPr>
          <w:i w:val="1"/>
          <w:iCs w:val="1"/>
        </w:rPr>
        <w:t xml:space="preserve">Scorpaena porcus</w:t>
      </w:r>
      <w:r>
        <w:rPr/>
        <w:t xml:space="preserve"> // Inland Water Biology. 2026. Vol. 19, iss. 1. P. 237-248. https://doi.org/10.1134/S1995082926600134 [БС 3][WoS][Scopus][РИНЦ][Перевод]</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Tkachuk A. A., Kukhareva T. A., Andreyeva A. Yu. Adrenergic control of immune and metabolic responses in bivalve hemocytes: evidence from </w:t>
      </w:r>
      <w:r>
        <w:rPr>
          <w:i w:val="1"/>
          <w:iCs w:val="1"/>
        </w:rPr>
        <w:t xml:space="preserve">Mytilus galloprovincialis</w:t>
      </w:r>
      <w:r>
        <w:rPr/>
        <w:t xml:space="preserve"> // Fish and Shellfish Immunology. 2026. Vol. 178. Art. no. 111641 (9 p.). https://doi.org/10.1016/j.fsi.2026.111641 [БС 1][WoS][Scopus]</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1][РИНЦ][С переводом]</w:t>
      </w:r>
    </w:p>
    <w:p/>
    <w:p>
      <w:pPr/>
      <w:r>
        <w:rPr/>
        <w:t xml:space="preserve">Патент / авт. св-во</w:t>
      </w:r>
    </w:p>
    <w:p/>
    <w:p>
      <w:pPr/>
      <w:r>
        <w:rPr/>
        <w:t xml:space="preserve">Пат. 2862558 Российская Федерация. МПК A61K 8/18 (2006.01), A61K 8/9706 (2017.01), A61K 8/9789 (2017.01), A61Q 19/00 (2006.01). Маска-скраб / Челебиева Э. С., Широян А. Г., Боровков А. Б.;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2025100305; заявл. 09.01.2025, опубл. 21.05.2026, бюл. № 15. </w:t>
      </w:r>
    </w:p>
    <w:p/>
    <w:p>
      <w:pPr/>
      <w:r>
        <w:rPr/>
        <w:t xml:space="preserve">Тезисы конференции</w:t>
      </w:r>
    </w:p>
    <w:p/>
    <w:p>
      <w:pPr/>
      <w:r>
        <w:rPr/>
        <w:t xml:space="preserve">Лавриченко Д. С., Гостюхина О. Л., Челебиева Э. С., Богачева Е. А., Кладченко Е. С. Оценка функционального статуса Cредиземноморской мидии </w:t>
      </w:r>
      <w:r>
        <w:rPr>
          <w:i w:val="1"/>
          <w:iCs w:val="1"/>
        </w:rPr>
        <w:t xml:space="preserve">Mytilus galloprovincialis</w:t>
      </w:r>
      <w:r>
        <w:rPr/>
        <w:t xml:space="preserve"> в условиях повреждения раковины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200-201. </w:t>
      </w:r>
    </w:p>
    <w:p>
      <w:pPr/>
      <w:r>
        <w:rPr/>
        <w:t xml:space="preserve">Лавриченко Д. С., Челебиева Э. С., Богачева Е. А., Кладченко Е. С. Функциональное состояние тихоокеанской устрицы </w:t>
      </w:r>
      <w:r>
        <w:rPr>
          <w:i w:val="1"/>
          <w:iCs w:val="1"/>
        </w:rPr>
        <w:t xml:space="preserve">Magallana gigas</w:t>
      </w:r>
      <w:r>
        <w:rPr/>
        <w:t xml:space="preserve"> в условиях естественного и искусственного повреждения раковины // Биология – наука XXI века : сб. тез. 29-й Пущинской шк.-конф. молодых ученых с междунар. участием, 20–23 апреля 2026 г., Пущино, Россия. Пущино : ФИЦ ПНЦБИ РАН, 2026. С. 355. https://elibrary.ru/xcorft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2/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2026-10-12T01:40:49+03:00</dcterms:created>
  <dcterms:modified xsi:type="dcterms:W3CDTF">2026-10-12T01:40:49+03:00</dcterms:modified>
</cp:coreProperties>
</file>

<file path=docProps/custom.xml><?xml version="1.0" encoding="utf-8"?>
<Properties xmlns="http://schemas.openxmlformats.org/officeDocument/2006/custom-properties" xmlns:vt="http://schemas.openxmlformats.org/officeDocument/2006/docPropsVTypes"/>
</file>