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124030100090-4 «Механизмы функционирования иммунной системы двустворчатых моллюсков и физиологические основы ее адаптации к абиотическим, биотическим и антропогенным факторам окружающей среды»</w:t>
      </w:r>
    </w:p>
    <w:p>
      <w:pPr/>
      <w:r>
        <w:rPr/>
        <w:t xml:space="preserve">Включены публикации, внесенные в базу с 02-12-2024 по 01-12-2025</w:t>
      </w:r>
    </w:p>
    <w:p>
      <w:pPr/>
      <w:r>
        <w:rPr/>
        <w:t xml:space="preserve">Список сгенерирован из базы 31-08-2026 15:15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https://sci-info.marine-research.org/reports/grant/52/2025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Andreyeva A., Kukhareva T., Meger Ya., Rychkova V., Kladchenko E. Phagocytosis and mitochondrial membrane potential levels in ark shell (</w:t>
      </w:r>
      <w:r>
        <w:rPr>
          <w:i w:val="1"/>
          <w:iCs w:val="1"/>
        </w:rPr>
        <w:t xml:space="preserve">Anadara broughtonii</w:t>
      </w:r>
      <w:r>
        <w:rPr/>
        <w:t xml:space="preserve">, Schrenck, 1867) hemocytes during acute hypoxia // Biological Communications. 2025. Vol. 70, no. 2. P. 85-92. https://doi.org/10.21638/spbu03.2025.201 [БС 1][Scopus][РИНЦ]</w:t>
      </w:r>
    </w:p>
    <w:p>
      <w:pPr/>
      <w:r>
        <w:rPr/>
        <w:t xml:space="preserve">Andreyeva A. Yu., Chelebieva E. S., Mindukshev I. V., Gambaryan S. Effects of Stress Hormone Epinephrine and Activation of Protein Kinase A on the Osmotic Stability and Functional Parameters of Red Blood Cells From Marsh Frog // Journal of Experimental Zoology. Part A, Ecological and Integrative Physiology. 2025. https://doi.org/10.1002/jez.70044 (Online first) [БС 1][WoS][Scopus]</w:t>
      </w:r>
    </w:p>
    <w:p>
      <w:pPr/>
      <w:r>
        <w:rPr/>
        <w:t xml:space="preserve">Brioukhanov A. L., Chelebieva E. S., Kladchenko E. S., Podolskaya M. S., Gavruseva T. V., Andreyeva A. Yu. Gill microbiome and tissue microstructural damages of the Pacific oyster </w:t>
      </w:r>
      <w:r>
        <w:rPr>
          <w:i w:val="1"/>
          <w:iCs w:val="1"/>
        </w:rPr>
        <w:t xml:space="preserve">Magallana gigas</w:t>
      </w:r>
      <w:r>
        <w:rPr/>
        <w:t xml:space="preserve"> following the infection with boring sponge </w:t>
      </w:r>
      <w:r>
        <w:rPr>
          <w:i w:val="1"/>
          <w:iCs w:val="1"/>
        </w:rPr>
        <w:t xml:space="preserve">Pione vastifica</w:t>
      </w:r>
      <w:r>
        <w:rPr/>
        <w:t xml:space="preserve"> // Journal of Invertebrate Pathology. 2026. Vol. 214. Art. no. 108477 (11 p.). https://doi.org/10.1016/j.jip.2025.108477 [БС 1][WoS][Scopus]</w:t>
      </w:r>
    </w:p>
    <w:p>
      <w:pPr/>
      <w:r>
        <w:rPr/>
        <w:t xml:space="preserve">Kladchenko E. S., Gostyukhina O. L., Lavrichenko D. S., Uppe V. A., Vodiasova E. A., Chelebieva E. S. The impact of short-term hyposalinity stress on the Pacific oyster (</w:t>
      </w:r>
      <w:r>
        <w:rPr>
          <w:i w:val="1"/>
          <w:iCs w:val="1"/>
        </w:rPr>
        <w:t xml:space="preserve">Magallana gigas</w:t>
      </w:r>
      <w:r>
        <w:rPr/>
        <w:t xml:space="preserve">) infested with boring sponges (</w:t>
      </w:r>
      <w:r>
        <w:rPr>
          <w:i w:val="1"/>
          <w:iCs w:val="1"/>
        </w:rPr>
        <w:t xml:space="preserve">Pione vastifica</w:t>
      </w:r>
      <w:r>
        <w:rPr/>
        <w:t xml:space="preserve">) // Comparative Biochemistry and Physiology Part A: Molecular and Integrative Physiology. 2025. Vol. 309. Art. no. 111925 (9 p.). https://doi.org/10.1016/j.cbpa.2025.111925 [БС 2][WoS][Scopus]</w:t>
      </w:r>
    </w:p>
    <w:p>
      <w:pPr/>
      <w:r>
        <w:rPr/>
        <w:t xml:space="preserve">Lavrichenko D. S., Chelebieva D. S., Kladchenko E. S. The mitochondrial membrane potential and the sources of reactive oxygen species in the hemocytes of the ark clam </w:t>
      </w:r>
      <w:r>
        <w:rPr>
          <w:i w:val="1"/>
          <w:iCs w:val="1"/>
        </w:rPr>
        <w:t xml:space="preserve">Anadara kagoshimensis</w:t>
      </w:r>
      <w:r>
        <w:rPr/>
        <w:t xml:space="preserve"> under hypoosmotic stress // Comparative Biochemistry and Physiology Part B: Biochemistry and Molecular Biology. 2025. Vol. 276. Art. no. 111057 (8 p.). https://doi.org/10.1016/j.cbpb.2024.111057 [БС 3][WoS][Scopus]</w:t>
      </w:r>
    </w:p>
    <w:p>
      <w:pPr/>
      <w:r>
        <w:rPr/>
        <w:t xml:space="preserve">Tkachuk A. A., Kukhareva T. A., Kladchenko E. S., Andreyeva A. Yu. Effect of Adrenaline on Mitochondrial Membrane Potential and Hemocyte Immune Response in the Mediterranean Mussel (</w:t>
      </w:r>
      <w:r>
        <w:rPr>
          <w:i w:val="1"/>
          <w:iCs w:val="1"/>
        </w:rPr>
        <w:t xml:space="preserve">Mytilus galloprovincialis</w:t>
      </w:r>
      <w:r>
        <w:rPr/>
        <w:t xml:space="preserve">) // Journal of Evolutionary Biochemistry and Physiology. 2024. Vol. 60, no. 6. P. 2390-2398. https://doi.org/10.1134/S0022093024060188 [БС 4][WoS][Перевод]</w:t>
      </w:r>
    </w:p>
    <w:p>
      <w:pPr/>
      <w:r>
        <w:rPr/>
        <w:t xml:space="preserve">Гостюхина О. Л., Солдатов А. А. Влияние умеренной и острой гипоксии на антиоксидантный ферментный комплекс тканей черноморской мидии </w:t>
      </w:r>
      <w:r>
        <w:rPr>
          <w:i w:val="1"/>
          <w:iCs w:val="1"/>
        </w:rPr>
        <w:t xml:space="preserve">Mytilus galloprovincialis</w:t>
      </w:r>
      <w:r>
        <w:rPr/>
        <w:t xml:space="preserve"> // Биология внутренних вод. 2024. Т. 17, № 5. С. 801-809. https://doi.org/10.31857/S0320965224050119 [БС 1][РИНЦ][С переводом]</w:t>
      </w:r>
    </w:p>
    <w:p>
      <w:pPr/>
      <w:r>
        <w:rPr/>
        <w:t xml:space="preserve">Подольская М. С., Лавриченко Д. С., Челебиева Э. С., Кладченко Е. С. Поражение раковины устриц сверлящими губками семейства Clionaidae: угроза для аквакультуры // Биоразнообразие и устойчивое развитие. 2025. Т. 10, № 2. С. 61-84. https://doi.org/10.21072/eco.2025.10.2.05 [БС 3][РИНЦ]</w:t>
      </w:r>
    </w:p>
    <w:p>
      <w:pPr/>
      <w:r>
        <w:rPr/>
        <w:t xml:space="preserve">Ткачук А. А., Кухарева Т. А., Кладченко Е. С., Андреева А. Ю. Влияние адреналина на мембранный потенциал митохондрий и показатели клеточного иммунного ответа гемоцитов средиземноморской мидии (</w:t>
      </w:r>
      <w:r>
        <w:rPr>
          <w:i w:val="1"/>
          <w:iCs w:val="1"/>
        </w:rPr>
        <w:t xml:space="preserve">Mytilus Galloprovincialis</w:t>
      </w:r>
      <w:r>
        <w:rPr/>
        <w:t xml:space="preserve">) // Журнал эволюционной биохимии и физиологии. 2024. Т. 60, № 6. С. 617-625. https://doi.org/10.31857/S0044452924070042 [БС 1][РИНЦ][С переводом]</w:t>
      </w:r>
    </w:p>
    <w:p>
      <w:pPr/>
      <w:r>
        <w:rPr/>
        <w:t xml:space="preserve">Хурчак А. П., Хурчак А. И. Прототип цифрового голографического микроскопа для исследования морского планктона // Приборы и методы измерений. 2025. Т. 16, № 3. C. 185-190. https://doi.org/10.21122/2220-9506-2025-16-3-185-190 [БС 4][WoS][РИНЦ]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Кладченко Е. С., Гостюхина О. Л., Лавриченко Д. С., Уппе В. А., Водясова E. A., Челебиева Э. С. Влияние сверлящей губки </w:t>
      </w:r>
      <w:r>
        <w:rPr>
          <w:i w:val="1"/>
          <w:iCs w:val="1"/>
        </w:rPr>
        <w:t xml:space="preserve">Pione vastifica</w:t>
      </w:r>
      <w:r>
        <w:rPr/>
        <w:t xml:space="preserve"> на биомаркеры окислительного стресса у тихоокеанской устрицы </w:t>
      </w:r>
      <w:r>
        <w:rPr>
          <w:i w:val="1"/>
          <w:iCs w:val="1"/>
        </w:rPr>
        <w:t xml:space="preserve">Magallana gigas</w:t>
      </w:r>
      <w:r>
        <w:rPr/>
        <w:t xml:space="preserve"> // Конгресс исследователей симбиотических систем (КИСС 2025) : сб. тез., 6-11 октября 2025 г., Москва, РФ. Москва : ИПЭЭ РАН, 2025. С. 32. </w:t>
      </w:r>
    </w:p>
    <w:p>
      <w:pPr/>
      <w:r>
        <w:rPr/>
        <w:t xml:space="preserve">Кладченко Е. С., Челебиева Э. С., Гостюхина О. Л., Лавриченко Д. С., Богачева Е. А. Состояние прооксидантно-антиоксидантного гомеостаза в тканях, связанных с регенерацией раковины у двустворчатых моллюсков при механических повреждениях // VIII Международная Верещагинская Байкальская конференция, 8–14 сентября 2025 г., Иркутск, Россия : тез. докл. и стенд. сообщ. / Лимнологический ин-т. Иркутск : Изд-во ИГУ, 2025. С. 285-286. http://lin.irk.ru/8vbc/files/abstracts_vbc2025.pdf </w:t>
      </w:r>
    </w:p>
    <w:p>
      <w:pPr/>
      <w:r>
        <w:rPr/>
        <w:t xml:space="preserve">Ткачук А. А., Кухарева Т. А., Кладченко Е. С., Андреева А. Ю. Влияние катехоламинов на фагоцитоз гемоцитов средиземноморской мидии (</w:t>
      </w:r>
      <w:r>
        <w:rPr>
          <w:i w:val="1"/>
          <w:iCs w:val="1"/>
        </w:rPr>
        <w:t xml:space="preserve">Mytilus galloprovincialis</w:t>
      </w:r>
      <w:r>
        <w:rPr/>
        <w:t xml:space="preserve">) // Комплексные исследования Мирового океана : материалы VIII Всерос. науч. конф. молодых ученых, г. Владивосток, 13–17 мая 2024 г. Владивосток : ННЦМБ ДВО РАН, 2024. С. 351-352. https://www.elibrary.ru/item.asp?id=73871906 </w:t>
      </w:r>
    </w:p>
    <w:p>
      <w:pPr/>
      <w:r>
        <w:rPr/>
        <w:t xml:space="preserve">Челебиева Э. С., Богачева Е. А., Лавриченко Д. С., Кухарева Т. А., Андреева А. Ю., Кладченко Е. С. Индукция окислительного стресса у средиземноморской мидии </w:t>
      </w:r>
      <w:r>
        <w:rPr>
          <w:i w:val="1"/>
          <w:iCs w:val="1"/>
        </w:rPr>
        <w:t xml:space="preserve">Mytilus galloprovincialis</w:t>
      </w:r>
      <w:r>
        <w:rPr/>
        <w:t xml:space="preserve"> паразитической микроводорослью </w:t>
      </w:r>
      <w:r>
        <w:rPr>
          <w:i w:val="1"/>
          <w:iCs w:val="1"/>
        </w:rPr>
        <w:t xml:space="preserve">Coccomyxa parasitica</w:t>
      </w:r>
      <w:r>
        <w:rPr/>
        <w:t xml:space="preserve"> // Конгресс исследователей симбиотических систем (КИСС 2025) : сб. тез., 6-11 октября 2025 г., Москва, РФ. Москва : ИПЭЭ РАН, 2025. С. 94.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2/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2026-08-31T15:15:55+03:00</dcterms:created>
  <dcterms:modified xsi:type="dcterms:W3CDTF">2026-08-31T15:15:55+03:00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