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124030100090-4 «Механизмы функционирования иммунной системы двустворчатых моллюсков и физиологические основы ее адаптации к абиотическим, биотическим и антропогенным факторам окружающей среды»</w:t>
      </w:r>
    </w:p>
    <w:p>
      <w:pPr/>
      <w:r>
        <w:rPr/>
        <w:t xml:space="preserve">Включены все публикации, внесенные в базу</w:t>
      </w:r>
    </w:p>
    <w:p>
      <w:pPr/>
      <w:r>
        <w:rPr/>
        <w:t xml:space="preserve">Список сгенерирован из базы 13-06-2026 12:37</w:t>
      </w:r>
    </w:p>
    <w:p>
      <w:pPr/>
      <w:r>
        <w:rPr/>
        <w:t xml:space="preserve">Детальный онлайн отчет доступен по ссылке</w:t>
      </w:r>
    </w:p>
    <w:p>
      <w:hyperlink r:id="rId7" w:history="1">
        <w:r>
          <w:t xml:space="preserve">https://sci-info.marine-research.org/reports/grant/52</w:t>
        </w:r>
      </w:hyperlink>
    </w:p>
    <w:p/>
    <w:p>
      <w:pPr/>
      <w:r>
        <w:rPr/>
        <w:t xml:space="preserve">Статья в периодическом издании</w:t>
      </w:r>
    </w:p>
    <w:p/>
    <w:p>
      <w:pPr/>
      <w:r>
        <w:rPr/>
        <w:t xml:space="preserve">Andreyeva A., Gostyukhina O., Gavruseva T., Sigacheva T., Tkachuk A., Podolskaya M., Chelebieva E., Kladchenko E. Mediterranean Mussels (</w:t>
      </w:r>
      <w:r>
        <w:rPr>
          <w:i w:val="1"/>
          <w:iCs w:val="1"/>
        </w:rPr>
        <w:t xml:space="preserve">Mytilus galloprovincialis</w:t>
      </w:r>
      <w:r>
        <w:rPr/>
        <w:t xml:space="preserve">) Under Salinity Stress: Effects on Antioxidant Capacity and Gill Structure // Journal of Experimental Zoology. Part A, Ecological and Integrative Physiology. 2025. Vol. 343, iss. 2. P. 184-196. https://doi.org/10.1002/jez.2879 [БС 1][WoS][Scopus]</w:t>
      </w:r>
    </w:p>
    <w:p>
      <w:pPr/>
      <w:r>
        <w:rPr/>
        <w:t xml:space="preserve">Andreyeva A., Kukhareva T., Meger Ya., Rychkova V., Kladchenko E. Phagocytosis and mitochondrial membrane potential levels in ark shell (</w:t>
      </w:r>
      <w:r>
        <w:rPr>
          <w:i w:val="1"/>
          <w:iCs w:val="1"/>
        </w:rPr>
        <w:t xml:space="preserve">Anadara broughtonii</w:t>
      </w:r>
      <w:r>
        <w:rPr/>
        <w:t xml:space="preserve">, Schrenck, 1867) hemocytes during acute hypoxia // Biological Communications. 2025. Vol. 70, no. 2. P. 85-92. https://doi.org/10.21638/spbu03.2025.201 [БС 1][Scopus][РИНЦ]</w:t>
      </w:r>
    </w:p>
    <w:p>
      <w:pPr/>
      <w:r>
        <w:rPr/>
        <w:t xml:space="preserve">Andreyeva A. Yu., Chelebieva E. S., Mindukshev I. V., Gambaryan S. Effects of Stress Hormone Epinephrine and Activation of Protein Kinase A on the Osmotic Stability and Functional Parameters of Red Blood Cells From Marsh Frog // Journal of Experimental Zoology. Part A, Ecological and Integrative Physiology. 2025.  https://doi.org/10.1002/jez.70044 (Online first) [БС 1][WoS][Scopus]</w:t>
      </w:r>
    </w:p>
    <w:p>
      <w:pPr/>
      <w:r>
        <w:rPr/>
        <w:t xml:space="preserve">Andreyeva A. Yu., Gostyukhina O. L., Kukhareva T. A., Lavrichenko D. S., Bogacheva E. A., Podolskaya M. S., Tkachuk A. A. Physiological and immunological resilience of the Pacific oyster </w:t>
      </w:r>
      <w:r>
        <w:rPr>
          <w:i w:val="1"/>
          <w:iCs w:val="1"/>
        </w:rPr>
        <w:t xml:space="preserve">Magallana gigas</w:t>
      </w:r>
      <w:r>
        <w:rPr/>
        <w:t xml:space="preserve"> (Thunberg, 1793) to fluctuating salinity // Comparative Biochemistry and Physiology Part A: Molecular and Integrative Physiology. 2026. Vol. 317. Art. no. 112006 (9 p.). https://doi.org/10.1016/j.cbpa.2026.112006 [БС 2][WoS][Scopus]</w:t>
      </w:r>
    </w:p>
    <w:p>
      <w:pPr/>
      <w:r>
        <w:rPr/>
        <w:t xml:space="preserve">Andreyeva A. Yu., Kukhareva T. A., Gostyukhina O. L., Vialova O. Yu., Tkachuk A. A., Chelebieva E. S., Podolskaya M. S., Borovkov A. B., Bogacheva E. A., Lavrichenko D. S., Kladchenko E. S. Impacts of ocean acidification and hypoxia on cellular immunity, oxygen consumption and antioxidant status in Mediterranean mussel // Fish and Shellfish Immunology. 2024. Vol. 154. Art. no. 109932 (9 p.). https://doi.org/10.1016/j.fsi.2024.109932 [БС 1][WoS][Scopus]</w:t>
      </w:r>
    </w:p>
    <w:p>
      <w:pPr/>
      <w:r>
        <w:rPr/>
        <w:t xml:space="preserve">Brioukhanov A. L., Chelebieva E. S., Kladchenko E. S., Podolskaya M. S., Gavruseva T. V., Andreyeva A. Yu. Gill microbiome and tissue microstructural damages of the Pacific oyster </w:t>
      </w:r>
      <w:r>
        <w:rPr>
          <w:i w:val="1"/>
          <w:iCs w:val="1"/>
        </w:rPr>
        <w:t xml:space="preserve">Magallana gigas</w:t>
      </w:r>
      <w:r>
        <w:rPr/>
        <w:t xml:space="preserve"> following the infection with boring sponge </w:t>
      </w:r>
      <w:r>
        <w:rPr>
          <w:i w:val="1"/>
          <w:iCs w:val="1"/>
        </w:rPr>
        <w:t xml:space="preserve">Pione vastifica</w:t>
      </w:r>
      <w:r>
        <w:rPr/>
        <w:t xml:space="preserve"> // Journal of Invertebrate Pathology. 2026. Vol. 214. Art. no. 108477 (11 p.). https://doi.org/10.1016/j.jip.2025.108477 [БС 1][WoS][Scopus]</w:t>
      </w:r>
    </w:p>
    <w:p>
      <w:pPr/>
      <w:r>
        <w:rPr/>
        <w:t xml:space="preserve">Chelebieva E. S., Kladchenko E. S., Mindukshev I. V., Gambaryan S., Andreyeva A. Yu. ROS formation, mitochondrial potential and osmotic stability of the lamprey red blood cells: effect of adrenergic stimulation and hypoosmotic stress // Fish Physiology and Biochemistry. 2024. Vol. 50, iss. 4. P. 1341-1352. https://doi.org/10.1007/s10695-024-01342-5 [БС 2][WoS][Scopus]</w:t>
      </w:r>
    </w:p>
    <w:p>
      <w:pPr/>
      <w:r>
        <w:rPr/>
        <w:t xml:space="preserve">Chelebieva E. S., Kladchenko E. S., Podolskaya M. S., Bogacheva E. A., Mosunov A. A., Andreyeva A. Yu. Toxic effect of mussel </w:t>
      </w:r>
      <w:r>
        <w:rPr>
          <w:i w:val="1"/>
          <w:iCs w:val="1"/>
        </w:rPr>
        <w:t xml:space="preserve">Mytilus galloprovincialis</w:t>
      </w:r>
      <w:r>
        <w:rPr/>
        <w:t xml:space="preserve"> exposed to Ag–TiO</w:t>
      </w:r>
      <w:r>
        <w:rPr>
          <w:vertAlign w:val="subscript"/>
        </w:rPr>
        <w:t xml:space="preserve">2</w:t>
      </w:r>
      <w:r>
        <w:rPr/>
        <w:t xml:space="preserve"> and ZnTi</w:t>
      </w:r>
      <w:r>
        <w:rPr>
          <w:vertAlign w:val="subscript"/>
        </w:rPr>
        <w:t xml:space="preserve">2</w:t>
      </w:r>
      <w:r>
        <w:rPr/>
        <w:t xml:space="preserve">O</w:t>
      </w:r>
      <w:r>
        <w:rPr>
          <w:vertAlign w:val="subscript"/>
        </w:rPr>
        <w:t xml:space="preserve">4</w:t>
      </w:r>
      <w:r>
        <w:rPr/>
        <w:t xml:space="preserve">–TiO</w:t>
      </w:r>
      <w:r>
        <w:rPr>
          <w:vertAlign w:val="subscript"/>
        </w:rPr>
        <w:t xml:space="preserve">2</w:t>
      </w:r>
      <w:r>
        <w:rPr/>
        <w:t xml:space="preserve"> bicomponent nanoparticles // Chemosphere. 2024. Vol. 363. Art. no. 142884 (7 p.). https://doi.org/10.1016/j.chemosphere.2024.142884 [БС 1][WoS][Scopus]</w:t>
      </w:r>
    </w:p>
    <w:p>
      <w:pPr/>
      <w:r>
        <w:rPr/>
        <w:t xml:space="preserve">Gostyukhina O. L., Andreenko T. I. Antioxidant Complex of the Black Sea Bivalve </w:t>
      </w:r>
      <w:r>
        <w:rPr>
          <w:i w:val="1"/>
          <w:iCs w:val="1"/>
        </w:rPr>
        <w:t xml:space="preserve">Flexopecten glaber ponticus</w:t>
      </w:r>
      <w:r>
        <w:rPr/>
        <w:t xml:space="preserve"> (Bucquoy, Dautzenberg et Dollfus, 1889) in a Natural Habitat // Russian Journal of Marine Biology. 2024. Vol. 50, no. 3. P. 126-134. https://doi.org/10.1134/S1063074024700068 [БС 3][WoS][Scopus][Перевод]</w:t>
      </w:r>
    </w:p>
    <w:p>
      <w:pPr/>
      <w:r>
        <w:rPr/>
        <w:t xml:space="preserve">Gostyukhina O. L., Soldatov A. A. Effect of Moderate and Acute Hypoxia on the Antioxidant Enzyme Complex of the Tissues of the Black Sea Mussel </w:t>
      </w:r>
      <w:r>
        <w:rPr>
          <w:i w:val="1"/>
          <w:iCs w:val="1"/>
        </w:rPr>
        <w:t xml:space="preserve">Mytilus galloprovincialis</w:t>
      </w:r>
      <w:r>
        <w:rPr/>
        <w:t xml:space="preserve"> // Inland Water Biology. 2024. Vol. 17, no. 5. P. 845-852. https://doi.org/10.1134/S1995082924700512 [БС 3][WoS][Scopus][Перевод]</w:t>
      </w:r>
    </w:p>
    <w:p>
      <w:pPr/>
      <w:r>
        <w:rPr/>
        <w:t xml:space="preserve">Kladchenko E. S., Chelebieva E. S., Podolskaya M. S., Khurchak A. I., Andreyeva A. Yu., Malakhova T. V. Shift in hemocyte immune parameters of marine bivalve </w:t>
      </w:r>
      <w:r>
        <w:rPr>
          <w:i w:val="1"/>
          <w:iCs w:val="1"/>
        </w:rPr>
        <w:t xml:space="preserve">Mytilus galloprovincialis</w:t>
      </w:r>
      <w:r>
        <w:rPr/>
        <w:t xml:space="preserve"> (Lamarck, 1819) after exposure to methane // Marine Pollution Bulletin. 2024. Vol. 201. Art. no. 116174 (7 p.). https://doi.org/10.1016/j.marpolbul.2024.116174 [БС 1][WoS][Scopus]</w:t>
      </w:r>
    </w:p>
    <w:p>
      <w:pPr/>
      <w:r>
        <w:rPr/>
        <w:t xml:space="preserve">Kladchenko E. S., Gostyukhina O. L., Chelebieva E. S., Tkachuk A. A., Podolskaya M. S., Lavrichenko D. S., Bogacheva E. A., Borovkov A. B., Andreyeva A. Yu. Effect of experimental seawater acidification on the prooxidant-antioxidant system of the Pacific oyster </w:t>
      </w:r>
      <w:r>
        <w:rPr>
          <w:i w:val="1"/>
          <w:iCs w:val="1"/>
        </w:rPr>
        <w:t xml:space="preserve">Magallana gigas</w:t>
      </w:r>
      <w:r>
        <w:rPr/>
        <w:t xml:space="preserve"> (Thunberg, 1793) under normoxic and hypoxic conditions // Marine Pollution Bulletin. 2026. Vol. 224. Art. no. 119130 (8 p.). https://doi.org/10.1016/j.marpolbul.2025.119130 [БС 1][WoS][Scopus]</w:t>
      </w:r>
    </w:p>
    <w:p>
      <w:pPr/>
      <w:r>
        <w:rPr/>
        <w:t xml:space="preserve">Kladchenko E. S., Gostyukhina O. L., Lavrichenko D. S., Uppe V. A., Vodiasova E. A., Chelebieva E. S. The impact of short-term hyposalinity stress on the Pacific oyster (</w:t>
      </w:r>
      <w:r>
        <w:rPr>
          <w:i w:val="1"/>
          <w:iCs w:val="1"/>
        </w:rPr>
        <w:t xml:space="preserve">Magallana gigas</w:t>
      </w:r>
      <w:r>
        <w:rPr/>
        <w:t xml:space="preserve">) infested with boring sponges (</w:t>
      </w:r>
      <w:r>
        <w:rPr>
          <w:i w:val="1"/>
          <w:iCs w:val="1"/>
        </w:rPr>
        <w:t xml:space="preserve">Pione vastifica</w:t>
      </w:r>
      <w:r>
        <w:rPr/>
        <w:t xml:space="preserve">) // Comparative Biochemistry and Physiology Part A: Molecular and Integrative Physiology. 2025. Vol. 309. Art. no. 111925 (9 p.). https://doi.org/10.1016/j.cbpa.2025.111925 [БС 2][WoS][Scopus]</w:t>
      </w:r>
    </w:p>
    <w:p>
      <w:pPr/>
      <w:r>
        <w:rPr/>
        <w:t xml:space="preserve">Kladchenko E., Vodiasova E., Gostyukhina O., Lavrichenko D., Uppe V., Chelebieva E. Tissue-Specific Trade-Offs Between Biomineralisation and Antioxidant Responses in </w:t>
      </w:r>
      <w:r>
        <w:rPr>
          <w:i w:val="1"/>
          <w:iCs w:val="1"/>
        </w:rPr>
        <w:t xml:space="preserve">Magallana gigas</w:t>
      </w:r>
      <w:r>
        <w:rPr/>
        <w:t xml:space="preserve"> Infected with Boring Sponges </w:t>
      </w:r>
      <w:r>
        <w:rPr>
          <w:i w:val="1"/>
          <w:iCs w:val="1"/>
        </w:rPr>
        <w:t xml:space="preserve">Pione vastifica</w:t>
      </w:r>
      <w:r>
        <w:rPr/>
        <w:t xml:space="preserve"> // Antioxidants. 2026. Vol. 15, iss. 5. Art. no. 596 (14 p.). https://doi.org/10.3390/antiox15050596 [БС 2][WoS][Scopus]</w:t>
      </w:r>
    </w:p>
    <w:p>
      <w:pPr/>
      <w:r>
        <w:rPr/>
        <w:t xml:space="preserve">Kukhareva T. A., Kladchenko E. S., Podolskaya M. S., Gavruseva T. V., Tkachuk A. A., Bogacheva E. A., Chelebieva E. S., Lavrichenko D. S., Borovkov A. B., Andreyeva A. Yu. Immunosuppression and gill damage of acidification and hypoxia on the Pacific oyster </w:t>
      </w:r>
      <w:r>
        <w:rPr>
          <w:i w:val="1"/>
          <w:iCs w:val="1"/>
        </w:rPr>
        <w:t xml:space="preserve">Magallana gigas</w:t>
      </w:r>
      <w:r>
        <w:rPr/>
        <w:t xml:space="preserve"> // Estuarine, Coastal and Shelf Science. 2026. Vol. 337. Art. no. 109922 (12 p.). https://doi.org/10.1016/j.ecss.2026.109922 [БС 1][WoS][Scopus]</w:t>
      </w:r>
    </w:p>
    <w:p>
      <w:pPr/>
      <w:r>
        <w:rPr/>
        <w:t xml:space="preserve">Kukhareva T. A., Rychkova V. N., Soldatov A. A., Andreeva A. Yu., Kladchenko E. S. Adaptation of </w:t>
      </w:r>
      <w:r>
        <w:rPr>
          <w:i w:val="1"/>
          <w:iCs w:val="1"/>
        </w:rPr>
        <w:t xml:space="preserve">Anadara kagoshimensis</w:t>
      </w:r>
      <w:r>
        <w:rPr/>
        <w:t xml:space="preserve"> (Tokunaga, 1906) to Hypo- and Hyperosmotic Environment: Hemocyte Response // Russian Journal of Biological Invasions. 2023. Vol. 14, no. 4. P. 581-587. https://doi.org/10.1134/S2075111723040094 [БС 2][WoS][Scopus][Перевод]</w:t>
      </w:r>
    </w:p>
    <w:p>
      <w:pPr/>
      <w:r>
        <w:rPr/>
        <w:t xml:space="preserve">Lavrichenko D. S., Chelebieva D. S., Kladchenko E. S. The mitochondrial membrane potential and the sources of reactive oxygen species in the hemocytes of the ark clam </w:t>
      </w:r>
      <w:r>
        <w:rPr>
          <w:i w:val="1"/>
          <w:iCs w:val="1"/>
        </w:rPr>
        <w:t xml:space="preserve">Anadara kagoshimensis</w:t>
      </w:r>
      <w:r>
        <w:rPr/>
        <w:t xml:space="preserve"> under hypoosmotic stress // Comparative Biochemistry and Physiology Part B: Biochemistry and Molecular Biology. 2025. Vol. 276. Art. no. 111057 (8 p.). https://doi.org/10.1016/j.cbpb.2024.111057 [БС 3][WoS][Scopus]</w:t>
      </w:r>
    </w:p>
    <w:p>
      <w:pPr/>
      <w:r>
        <w:rPr/>
        <w:t xml:space="preserve">Malakhova L., Gostyukhina O., Andreeva A., Voitsekhovskaia V. Accumulation of Polychlorinated Biphenyls and Their Effects on Antioxidant Enzyme Activities in Tissues of the Ark Shell (</w:t>
      </w:r>
      <w:r>
        <w:rPr>
          <w:i w:val="1"/>
          <w:iCs w:val="1"/>
        </w:rPr>
        <w:t xml:space="preserve">Anadara kagoshimensis</w:t>
      </w:r>
      <w:r>
        <w:rPr/>
        <w:t xml:space="preserve">) // International Journal of Environmental Research. 2024. Vol. 18. Art. no. 82 (14 p.). https://doi.org/10.1007/s41742-024-00632-3 [БС 2][WoS][Scopus]</w:t>
      </w:r>
    </w:p>
    <w:p>
      <w:pPr/>
      <w:r>
        <w:rPr/>
        <w:t xml:space="preserve">Shalagina N. E., Soldatov A. A., Gostyukhina O. L., Rychkova V. N. Effects of Cold Shock on the State of the Antioxidant Enzyme Complex in Tissues of </w:t>
      </w:r>
      <w:r>
        <w:rPr>
          <w:i w:val="1"/>
          <w:iCs w:val="1"/>
        </w:rPr>
        <w:t xml:space="preserve">Scorpaena porcus</w:t>
      </w:r>
      <w:r>
        <w:rPr/>
        <w:t xml:space="preserve"> L., 1758 // Biology Bulletin. 2025. Vol. 52. Art. no. 385 (11 p.). https://doi.org/10.1134/S1062359025610985 [БС 2][WoS][Scopus][РИНЦ]</w:t>
      </w:r>
    </w:p>
    <w:p>
      <w:pPr/>
      <w:r>
        <w:rPr/>
        <w:t xml:space="preserve">Tkachuk A. A., Kukhareva T. A., Kladchenko E. S., Andreyeva A. Yu. Effect of Adrenaline on Mitochondrial Membrane Potential and Hemocyte Immune Response in the Mediterranean Mussel (</w:t>
      </w:r>
      <w:r>
        <w:rPr>
          <w:i w:val="1"/>
          <w:iCs w:val="1"/>
        </w:rPr>
        <w:t xml:space="preserve">Mytilus galloprovincialis</w:t>
      </w:r>
      <w:r>
        <w:rPr/>
        <w:t xml:space="preserve">) // Journal of Evolutionary Biochemistry and Physiology. 2024. Vol. 60, no. 6. P. 2390-2398. https://doi.org/10.1134/S0022093024060188 [БС 4][WoS][Перевод]</w:t>
      </w:r>
    </w:p>
    <w:p>
      <w:pPr/>
      <w:r>
        <w:rPr/>
        <w:t xml:space="preserve">Гостюхина О. Л., Андреенко Т. И. Антиоксидантный комплекс черноморского двустворчатого моллюска </w:t>
      </w:r>
      <w:r>
        <w:rPr>
          <w:i w:val="1"/>
          <w:iCs w:val="1"/>
        </w:rPr>
        <w:t xml:space="preserve">Flexopecten glaber ponticus</w:t>
      </w:r>
      <w:r>
        <w:rPr/>
        <w:t xml:space="preserve"> (Bucquoy, Dautzenberg et Dollfus, 1889) в естественных условиях обитания // Биология моря. 2024. Т. 50, № 3. С. 191-202. https://doi.org/10.31857/S0134347524030029 [БС 1][РИНЦ][С переводом]</w:t>
      </w:r>
    </w:p>
    <w:p>
      <w:pPr/>
      <w:r>
        <w:rPr/>
        <w:t xml:space="preserve">Гостюхина О. Л., Солдатов А. А. Влияние умеренной и острой гипоксии на антиоксидантный ферментный комплекс тканей черноморской мидии </w:t>
      </w:r>
      <w:r>
        <w:rPr>
          <w:i w:val="1"/>
          <w:iCs w:val="1"/>
        </w:rPr>
        <w:t xml:space="preserve">Mytilus galloprovincialis</w:t>
      </w:r>
      <w:r>
        <w:rPr/>
        <w:t xml:space="preserve"> // Биология внутренних вод. 2024. Т. 17, № 5. С. 801-809. https://doi.org/10.31857/S0320965224050119 [БС 1][РИНЦ][С переводом]</w:t>
      </w:r>
    </w:p>
    <w:p>
      <w:pPr/>
      <w:r>
        <w:rPr/>
        <w:t xml:space="preserve">Подольская М. С., Лавриченко Д. С., Челебиева Э. С., Кладченко Е. С. Поражение раковины устриц сверлящими губками семейства Clionaidae: угроза для аквакультуры // Биоразнообразие и устойчивое развитие. 2025. Т. 10, № 2. С. 61-84. https://doi.org/10.21072/eco.2025.10.2.05 [БС 3][РИНЦ]</w:t>
      </w:r>
    </w:p>
    <w:p>
      <w:pPr/>
      <w:r>
        <w:rPr/>
        <w:t xml:space="preserve">Ткачук А. А., Кладченко Е. С., Андреева А. Ю. Роль бета-адренорецепторов и аденилатциклазы в процессе адаптации гемоцитов средиземноморской мидии (</w:t>
      </w:r>
      <w:r>
        <w:rPr>
          <w:i w:val="1"/>
          <w:iCs w:val="1"/>
        </w:rPr>
        <w:t xml:space="preserve">Mytilus galloprovincialis</w:t>
      </w:r>
      <w:r>
        <w:rPr/>
        <w:t xml:space="preserve">) к гипоосмотическому стрессу // Биоразнообразие и устойчивое развитие. 2023. Т. 8, № 4 (28). С. 52-61. https://doi.org/10.21072/eco.2023.28.04 [БС 3][РИНЦ]</w:t>
      </w:r>
    </w:p>
    <w:p>
      <w:pPr/>
      <w:r>
        <w:rPr/>
        <w:t xml:space="preserve">Ткачук А. А., Кухарева Т. А., Кладченко Е. С., Андреева А. Ю. Влияние адреналина на мембранный потенциал митохондрий и показатели клеточного иммунного ответа гемоцитов средиземноморской мидии (</w:t>
      </w:r>
      <w:r>
        <w:rPr>
          <w:i w:val="1"/>
          <w:iCs w:val="1"/>
        </w:rPr>
        <w:t xml:space="preserve">Mytilus Galloprovincialis</w:t>
      </w:r>
      <w:r>
        <w:rPr/>
        <w:t xml:space="preserve">) // Журнал эволюционной биохимии и физиологии. 2024. Т. 60, № 6. С. 617-625. https://doi.org/10.31857/S0044452924070042 [БС 1][РИНЦ][С переводом]</w:t>
      </w:r>
    </w:p>
    <w:p>
      <w:pPr/>
      <w:r>
        <w:rPr/>
        <w:t xml:space="preserve">Хурчак А. П., Хурчак А. И. Прототип цифрового голографического микроскопа для исследования морского планктона // Приборы и методы измерений. 2025. Т. 16, № 3. C. 185-190. https://doi.org/10.21122/2220-9506-2025-16-3-185-190 [БС 4][WoS][РИНЦ]</w:t>
      </w:r>
    </w:p>
    <w:p>
      <w:pPr/>
      <w:r>
        <w:rPr/>
        <w:t xml:space="preserve">Шалагина Н. Е., Солдатов А. А., Гостюхина О. Л., Рычкова В. Н. Особенности морфологии и антиоксидантный статус циркулирующих эритроцитов морского ерша </w:t>
      </w:r>
      <w:r>
        <w:rPr>
          <w:i w:val="1"/>
          <w:iCs w:val="1"/>
        </w:rPr>
        <w:t xml:space="preserve">Scorpaena porcus</w:t>
      </w:r>
      <w:r>
        <w:rPr/>
        <w:t xml:space="preserve"> в условиях холодового шока // Биология внутренних вод. 2026. Т. 19, № 1. С. 242-252. https://doi.org/10.7868/S3034522726010201 [БС 1][РИНЦ]</w:t>
      </w:r>
    </w:p>
    <w:p/>
    <w:p>
      <w:pPr/>
      <w:r>
        <w:rPr/>
        <w:t xml:space="preserve">Патент / авт. св-во</w:t>
      </w:r>
    </w:p>
    <w:p/>
    <w:p>
      <w:pPr/>
      <w:r>
        <w:rPr/>
        <w:t xml:space="preserve">Пат. 2823597 Российская Федерация. МПК C12N 1/12 (2006.01). Способ культивирования морской микроводоросли </w:t>
      </w:r>
      <w:r>
        <w:rPr>
          <w:i w:val="1"/>
          <w:iCs w:val="1"/>
        </w:rPr>
        <w:t xml:space="preserve">Porphyridium purpureum</w:t>
      </w:r>
      <w:r>
        <w:rPr/>
        <w:t xml:space="preserve"> / Боровков А. Б., Гудвилович И. Н., Челебиева Э. С.; патентообладатель(и) Федеральное государственное бюджетное учреждение науки Федеральный исследовательский центр "Институт биологии южных морей имени А.О. Ковалевского РАН" (ФИЦ ИнБЮМ); № 2023134071; заявл. 18.12.2023, опубл. 24.07.2024, бюл. № 21. </w:t>
      </w:r>
    </w:p>
    <w:p/>
    <w:p>
      <w:pPr/>
      <w:r>
        <w:rPr/>
        <w:t xml:space="preserve">Тезисы конференции</w:t>
      </w:r>
    </w:p>
    <w:p/>
    <w:p>
      <w:pPr/>
      <w:r>
        <w:rPr/>
        <w:t xml:space="preserve">Андреева А. Ю., Кухарева Т. А., Кладченко Е. С., Подольская М. С., Ткачук А. А., Лавриченко Д. С., Богачева Е. А., Челебиева Э. С. Комбинированное влияние закисления морской воды и гипоксии на организм средиземноморской мидии (</w:t>
      </w:r>
      <w:r>
        <w:rPr>
          <w:i w:val="1"/>
          <w:iCs w:val="1"/>
        </w:rPr>
        <w:t xml:space="preserve">Mytilus galloprovincialis</w:t>
      </w:r>
      <w:r>
        <w:rPr/>
        <w:t xml:space="preserve"> Lamarck, 1819)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140-141. </w:t>
      </w:r>
    </w:p>
    <w:p>
      <w:pPr/>
      <w:r>
        <w:rPr/>
        <w:t xml:space="preserve">Кладченко Е. С., Гостюхина О. Л., Лавриченко Д. С., Уппе В. А., Водясова E. A., Челебиева Э. С. Влияние сверлящей губки </w:t>
      </w:r>
      <w:r>
        <w:rPr>
          <w:i w:val="1"/>
          <w:iCs w:val="1"/>
        </w:rPr>
        <w:t xml:space="preserve">Pione vastifica</w:t>
      </w:r>
      <w:r>
        <w:rPr/>
        <w:t xml:space="preserve"> на биомаркеры окислительного стресса у тихоокеанской устрицы </w:t>
      </w:r>
      <w:r>
        <w:rPr>
          <w:i w:val="1"/>
          <w:iCs w:val="1"/>
        </w:rPr>
        <w:t xml:space="preserve">Magallana gigas</w:t>
      </w:r>
      <w:r>
        <w:rPr/>
        <w:t xml:space="preserve"> // Конгресс исследователей симбиотических систем (КИСС 2025) : сб. тез., 6-11 октября 2025 г., Москва, РФ. Москва : ИПЭЭ РАН, 2025. С. 32. </w:t>
      </w:r>
    </w:p>
    <w:p>
      <w:pPr/>
      <w:r>
        <w:rPr/>
        <w:t xml:space="preserve">Кладченко Е. С., Челебиева Э. С., Гостюхина О. Л., Лавриченко Д. С., Богачева Е. А. Состояние прооксидантно-антиоксидантного гомеостаза в тканях, связанных с регенерацией раковины у двустворчатых моллюсков при механических повреждениях // VIII Международная Верещагинская Байкальская конференция, 8–14 сентября 2025 г., Иркутск, Россия : тез. докл. и стенд. сообщ. / Лимнологический ин-т. Иркутск : Изд-во ИГУ, 2025. С. 285-286. http://lin.irk.ru/8vbc/files/abstracts_vbc2025.pdf </w:t>
      </w:r>
    </w:p>
    <w:p>
      <w:pPr/>
      <w:r>
        <w:rPr/>
        <w:t xml:space="preserve">Лавриченко Д. С., Гостюхина О. Л., Челебиева Э. С., Богачева Е. А., Кладченко Е. С. Оценка функционального статуса Cредиземноморской мидии </w:t>
      </w:r>
      <w:r>
        <w:rPr>
          <w:i w:val="1"/>
          <w:iCs w:val="1"/>
        </w:rPr>
        <w:t xml:space="preserve">Mytilus galloprovincialis</w:t>
      </w:r>
      <w:r>
        <w:rPr/>
        <w:t xml:space="preserve"> в условиях повреждения раковины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200-201. </w:t>
      </w:r>
    </w:p>
    <w:p>
      <w:pPr/>
      <w:r>
        <w:rPr/>
        <w:t xml:space="preserve">Ткачук А. А., Кухарева Т. А., Кладченко Е. С., Андреева А. Ю. Влияние катехоламинов на фагоцитоз гемоцитов средиземноморской мидии (</w:t>
      </w:r>
      <w:r>
        <w:rPr>
          <w:i w:val="1"/>
          <w:iCs w:val="1"/>
        </w:rPr>
        <w:t xml:space="preserve">Mytilus galloprovincialis</w:t>
      </w:r>
      <w:r>
        <w:rPr/>
        <w:t xml:space="preserve">) // Комплексные исследования Мирового океана : материалы VIII Всерос. науч. конф. молодых ученых, г. Владивосток, 13–17 мая 2024 г. Владивосток : ННЦМБ ДВО РАН, 2024. С. 351-352. https://www.elibrary.ru/item.asp?id=73871906 </w:t>
      </w:r>
    </w:p>
    <w:p>
      <w:pPr/>
      <w:r>
        <w:rPr/>
        <w:t xml:space="preserve">Челебиева Э. С., Богачева Е. А., Лавриченко Д. С., Кухарева Т. А., Андреева А. Ю., Кладченко Е. С. Индукция окислительного стресса у средиземноморской мидии </w:t>
      </w:r>
      <w:r>
        <w:rPr>
          <w:i w:val="1"/>
          <w:iCs w:val="1"/>
        </w:rPr>
        <w:t xml:space="preserve">Mytilus galloprovincialis</w:t>
      </w:r>
      <w:r>
        <w:rPr/>
        <w:t xml:space="preserve"> паразитической микроводорослью </w:t>
      </w:r>
      <w:r>
        <w:rPr>
          <w:i w:val="1"/>
          <w:iCs w:val="1"/>
        </w:rPr>
        <w:t xml:space="preserve">Coccomyxa parasitica</w:t>
      </w:r>
      <w:r>
        <w:rPr/>
        <w:t xml:space="preserve"> // Конгресс исследователей симбиотических систем (КИСС 2025) : сб. тез., 6-11 октября 2025 г., Москва, РФ. Москва : ИПЭЭ РАН, 2025. С. 94. </w:t>
      </w:r>
    </w:p>
    <w:p>
      <w:pPr/>
      <w:r>
        <w:rPr/>
        <w:t xml:space="preserve">Челебиева Э. С., Подольская М. С., Рылькова О. А., Лавриченко Д. С., Кладченко Е. С. Таксономическая идентификация сверлящей губки пиона (сем. Clionaidae), обитающей на раковинах тихоокеанской устрицы (</w:t>
      </w:r>
      <w:r>
        <w:rPr>
          <w:i w:val="1"/>
          <w:iCs w:val="1"/>
        </w:rPr>
        <w:t xml:space="preserve">Magallana gigas</w:t>
      </w:r>
      <w:r>
        <w:rPr/>
        <w:t xml:space="preserve">) в акватории г. Севастополя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192-193.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5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2026-06-13T12:37:32+03:00</dcterms:created>
  <dcterms:modified xsi:type="dcterms:W3CDTF">2026-06-13T12:37:32+03:00</dcterms:modified>
</cp:coreProperties>
</file>

<file path=docProps/custom.xml><?xml version="1.0" encoding="utf-8"?>
<Properties xmlns="http://schemas.openxmlformats.org/officeDocument/2006/custom-properties" xmlns:vt="http://schemas.openxmlformats.org/officeDocument/2006/docPropsVTypes"/>
</file>