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17-06-2026 12:02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Efimova T., Churilova T., Buchelnikov A., Moiseeva N., Skorokhod E., Salyuk P. Phytoplankton primary production in the shelf waters near the Kamchatka Peninsula // Estuarine, Coastal and Shelf Science. 2026. Vol. 329. Art. no. 109675 (13 p.). https://doi.org/10.1016/j.ecss.2025.109675 [БС 1][WoS][Scopus]</w:t>
      </w:r>
    </w:p>
    <w:p>
      <w:pPr/>
      <w:r>
        <w:rPr/>
        <w:t xml:space="preserve">Korchemkina E., Churilova T., Skorokhod E., Moiseeva N., Efimova T. Development of the satellite bio-optical algorithm for the shelf waters along the southern Kamchatka Peninsula: effect of optically active components variability on the spectral remote sensing reflectance // Science of Remote Sensing. 2026. Vol. 13. Art. no. 100365 (13 p.). https://doi.org/10.1016/j.srs.2026.100365 [WoS][Scopus]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2026-06-17T12:02:34+03:00</dcterms:created>
  <dcterms:modified xsi:type="dcterms:W3CDTF">2026-06-17T12:02:34+03:00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