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публикации, внесенные в базу с 02-12-2023 по 01-12-2024</w:t>
      </w:r>
    </w:p>
    <w:p>
      <w:pPr/>
      <w:r>
        <w:rPr/>
        <w:t xml:space="preserve">Список сгенерирован из базы 10-06-2026 07:51</w:t>
      </w:r>
    </w:p>
    <w:p>
      <w:pPr/>
      <w:r>
        <w:rPr/>
        <w:t xml:space="preserve">Детальный онлайн отчет доступен по ссылке</w:t>
      </w:r>
    </w:p>
    <w:p>
      <w:hyperlink r:id="rId7" w:history="1">
        <w:r>
          <w:t xml:space="preserve">https://sci-info.marine-research.org/reports/grant/50/2024</w:t>
        </w:r>
      </w:hyperlink>
    </w:p>
    <w:p/>
    <w:p>
      <w:pPr/>
      <w:r>
        <w:rPr/>
        <w:t xml:space="preserve">Статья в периодическом издании</w:t>
      </w:r>
    </w:p>
    <w:p/>
    <w:p>
      <w:pPr/>
      <w:r>
        <w:rPr/>
        <w:t xml:space="preserve">Al-Abri N., Chesalin M., Al-Wahibi Y., Balkhair M. Confirmed record of abalone </w:t>
      </w:r>
      <w:r>
        <w:rPr>
          <w:i w:val="1"/>
          <w:iCs w:val="1"/>
        </w:rPr>
        <w:t xml:space="preserve">Haliotis arabiensis</w:t>
      </w:r>
      <w:r>
        <w:rPr/>
        <w:t xml:space="preserve"> near Muscat (Sea of Oman) and a description of abalone species from the Arabian Peninsula // Fisheries and Aquatic Sciences. 2024. Vol. 27, no. 5. P. 329-335. https://doi.org/10.47853/FAS.2024.e32 [БС 2][Scopus]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Anninsky B. E., Finenko G. A., Datsyk N. A. Mesozooplankton Communities in Deep-Water Areas of the Black Sea: Are Their Composition and Biomass Regulated by the Ctenophore </w:t>
      </w:r>
      <w:r>
        <w:rPr>
          <w:i w:val="1"/>
          <w:iCs w:val="1"/>
        </w:rPr>
        <w:t xml:space="preserve">Mnemiopsis leidyi</w:t>
      </w:r>
      <w:r>
        <w:rPr/>
        <w:t xml:space="preserve"> A. Agassiz, 1865 // Biology Bulletin. 2024. Vol. 51, no. 1. P. 165-176. https://doi.org/10.1134/S106235902360397X [БС 2][WoS][Scopus][Перевод]</w:t>
      </w:r>
    </w:p>
    <w:p>
      <w:pPr/>
      <w:r>
        <w:rPr/>
        <w:t xml:space="preserve">Borodina A. V., Zadorozhny P. A. Composition and Content of Carotenoids of Gastropod Tritia reticulata in the Black Sea // Inland Water Biology. 2023. Vol. 16, no. 6. P. 1166-1172. https://doi.org/10.1134/S1995082923060068 [БС 3][WoS][Scopus][Перевод]</w:t>
      </w:r>
    </w:p>
    <w:p>
      <w:pPr/>
      <w:r>
        <w:rPr/>
        <w:t xml:space="preserve">Demidov A. N., Artamonova K. V., Krasheninnikova S. B., Dobrolubov S. A. Water Mass Structure and Variability in the Kane Gap (Equatorial Atlantic Ocean) // Doklady Earth Sciences. 2024. Vol. 519, pt. 2. P. 2298-2307. https://doi.org/10.1134/S1028334X24604280 [БС 3][WoS][Scopus][Перевод]</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Hubareva E. S., Anninsky B. E. Quantitative Distribution and Lipid Reserves of the </w:t>
      </w:r>
      <w:r>
        <w:rPr>
          <w:i w:val="1"/>
          <w:iCs w:val="1"/>
        </w:rPr>
        <w:t xml:space="preserve">Calanus euxinus</w:t>
      </w:r>
      <w:r>
        <w:rPr/>
        <w:t xml:space="preserve"> (Copepoda) Population in the Black Sea in Late Autumn 2017 // Oceanology. 2024. Vol. 64, no. 3. P. 402-410. https://doi.org/10.1134/S0001437024700073 [БС 2][WoS][Scopus][Перевод]</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Kokhan A. S., Soldatov A. A., Golovina I. V., Bogdanovich Yu. V., Shalagina N. E., Rychkova V. N. Parameters of Energy Metabolism and Adenylate System in </w:t>
      </w:r>
      <w:r>
        <w:rPr>
          <w:i w:val="1"/>
          <w:iCs w:val="1"/>
        </w:rPr>
        <w:t xml:space="preserve">Mytilus galloprovincialis</w:t>
      </w:r>
      <w:r>
        <w:rPr/>
        <w:t xml:space="preserve"> Tissues under Moderate Hypoxia // Journal of Evolutionary Biochemistry and Physiology. 2023. Vol. 59, no. 6. P. 1986-1994. https://doi.org/10.1134/S002209302306008X [БС 4][WoS][Перевод]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Kovalyova I. V., Suslin V. V. Influence of Atmospheric Precipitation and Surface Runoff on Phytoplankton Characteristics in the Northern Part of the Black Sea // Atmospheric and Oceanic Optics. 2024. Vol. 37, no. 3. P. 453-460. https://doi.org/10.1134/S1024856024700611 [БС 2][WoS][Scopus][Перевод]</w:t>
      </w:r>
    </w:p>
    <w:p>
      <w:pPr/>
      <w:r>
        <w:rPr/>
        <w:t xml:space="preserve">Krasheninnikova S. B., Chmyr V. D., Lee R. I., Minkina N. I. Long-Term Dynamics of Phytoplankton Parameters and Water Temperature in the Area of Sevastopol (Black Sea) // Oceanology. 2024. Vol. 64, no. 3. P. 391-401. https://doi.org/10.1134/S0001437024700061 [БС 2][WoS][Scopus][Перевод]</w:t>
      </w:r>
    </w:p>
    <w:p>
      <w:pPr/>
      <w:r>
        <w:rPr/>
        <w:t xml:space="preserve">Krasheninnikova S. B., Lee R. I., Babich S. A. Effect of wind–wave conditions on the distribution of the phytoplankton community in the coastal area of the southern Crimea in spring (Black Sea) // Continental Shelf Research. 2024. Vol. 276. Art. no. 105229 (8 p.). https://doi.org/10.1016/j.csr.2024.105229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Lantushenko A. O., Kohan A. S., Soldatov A. A., Degtyar I. V., Andreeva A. Yu. Expression of Pyruvate Kinase, Malate and Octopine Dehydrogenase Genes in the Gills of the Mediterranean Mussel </w:t>
      </w:r>
      <w:r>
        <w:rPr>
          <w:i w:val="1"/>
          <w:iCs w:val="1"/>
        </w:rPr>
        <w:t xml:space="preserve">Mytilus galloprovincialis</w:t>
      </w:r>
      <w:r>
        <w:rPr/>
        <w:t xml:space="preserve"> (Lamarck, 1819) under Conditions of Hypoxia and Reoxygenation // Biology Bulletin. 2024. Vol. 51, no. 4. P. 1206-1211. https://doi.org/10.1134/S1062359024607316 [БС 2][WoS][Scopus][Перевод]</w:t>
      </w:r>
    </w:p>
    <w:p>
      <w:pPr/>
      <w:r>
        <w:rPr/>
        <w:t xml:space="preserve">Melnikov V., Chudinovskih E., Silakov M., Fedirko A., Masevich A., Serebrennikov A. The influence of the Black Sea rim current and the coastal quasi-stationary anticyclonic Eddie on the distribution of ichthyoplankton and jellyfish // Regional Studies in Marine Science. 2024. Vol. 75. Art. no. 103565 (9 p.). https://doi.org/10.1016/j.rsma.2024.103565 [БС 2][WoS][Scopus]</w:t>
      </w:r>
    </w:p>
    <w:p>
      <w:pPr/>
      <w:r>
        <w:rPr/>
        <w:t xml:space="preserve">Minkina N. I., Samyshev E. Z., Pakhomov E. A. Temporal and spatial variability in metabolism of the Antarctic pelagic tunicate </w:t>
      </w:r>
      <w:r>
        <w:rPr>
          <w:i w:val="1"/>
          <w:iCs w:val="1"/>
        </w:rPr>
        <w:t xml:space="preserve">Salpa thompsoni</w:t>
      </w:r>
      <w:r>
        <w:rPr/>
        <w:t xml:space="preserve"> Foxton, 1961 // Marine Biology Research. 2024. Vol. 20, iss. 5-6. P. 153-171. https://doi.org/10.1080/17451000.2024.2342260 [БС 2][WoS][Scopus]</w:t>
      </w:r>
    </w:p>
    <w:p>
      <w:pPr/>
      <w:r>
        <w:rPr/>
        <w:t xml:space="preserve">Puzakov M. V., Puzakova L. V. Structure and Evolution of DNA Transposons of the </w:t>
      </w:r>
      <w:r>
        <w:rPr>
          <w:i w:val="1"/>
          <w:iCs w:val="1"/>
        </w:rPr>
        <w:t xml:space="preserve">L31</w:t>
      </w:r>
      <w:r>
        <w:rPr/>
        <w:t xml:space="preserve"> Superfamily in Bivalves // Molecular Biology. 2024. Vol. 58, no. 1. P. 43-61. https://doi.org/10.1134/S0026893324010114 [БС 3][WoS][Scopus]</w:t>
      </w:r>
    </w:p>
    <w:p>
      <w:pPr/>
      <w:r>
        <w:rPr/>
        <w:t xml:space="preserve">Puzakova L. V., Puzakov M. V., Puzakova P. M. </w:t>
      </w:r>
      <w:r>
        <w:rPr>
          <w:i w:val="1"/>
          <w:iCs w:val="1"/>
        </w:rPr>
        <w:t xml:space="preserve">L31</w:t>
      </w:r>
      <w:r>
        <w:rPr/>
        <w:t xml:space="preserve"> Transposons of Hexacorallia: Distribution, Diversity, and Evolution // Russian Journal of Genetics. 2024. Vol. 60, iss. 6. P. 716-723. https://doi.org/10.1134/S1022795424700157 [БС 3][WoS][Scopus]</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Shcherban S. A., Temnykh A. V. Comparative Aspects of the Study of Morphophysiological and Biochemical Parameters of Somatic Growth in Populations of Two Species of Black Sea Bivalvia Mollusks: </w:t>
      </w:r>
      <w:r>
        <w:rPr>
          <w:i w:val="1"/>
          <w:iCs w:val="1"/>
        </w:rPr>
        <w:t xml:space="preserve">Cerastoderma glaucum</w:t>
      </w:r>
      <w:r>
        <w:rPr/>
        <w:t xml:space="preserve"> and </w:t>
      </w:r>
      <w:r>
        <w:rPr>
          <w:i w:val="1"/>
          <w:iCs w:val="1"/>
        </w:rPr>
        <w:t xml:space="preserve">Flexopecten glaber ponticus</w:t>
      </w:r>
      <w:r>
        <w:rPr/>
        <w:t xml:space="preserve"> // Inland Water Biology. 2024. Vol. 17, no. 2. P. 288-295. https://doi.org/10.1134/S1995082924020160 [БС 3][WoS][Scopus][Перевод]</w:t>
      </w:r>
    </w:p>
    <w:p>
      <w:pPr/>
      <w:r>
        <w:rPr/>
        <w:t xml:space="preserve">Soldatov A. A. Monocyclicity in the Function of the Erythroid Hematopoietic Lineage in Teleost Fish Exemplified by </w:t>
      </w:r>
      <w:r>
        <w:rPr>
          <w:i w:val="1"/>
          <w:iCs w:val="1"/>
        </w:rPr>
        <w:t xml:space="preserve">Platichthys Flesus</w:t>
      </w:r>
      <w:r>
        <w:rPr/>
        <w:t xml:space="preserve"> (Linnaeus, 1758) // Doklady Biological Sciences. 2023. Vol. 512, iss. 1. P. 307-310. https://doi.org/10.1134/S0012496623700564 [БС 2][Scopus][Перевод]</w:t>
      </w:r>
    </w:p>
    <w:p>
      <w:pPr/>
      <w:r>
        <w:rPr/>
        <w:t xml:space="preserve">Solovjova N. V., Kovalyova I. V. Simulation-Based Ecological Risk Assessment of the Black Sea Ecosystem // Oceanology. 2024. Vol. 64, no. 1. P. 27-36. https://doi.org/10.1134/S0001437024010119 [БС 2][WoS][Scopus][Перевод]</w:t>
      </w:r>
    </w:p>
    <w:p>
      <w:pPr/>
      <w:r>
        <w:rPr/>
        <w:t xml:space="preserve">Temnykh A. V., Silakov M. I., Mashukova O. V. Bioluminescence of Ctenophore </w:t>
      </w:r>
      <w:r>
        <w:rPr>
          <w:i w:val="1"/>
          <w:iCs w:val="1"/>
        </w:rPr>
        <w:t xml:space="preserve">Pleurobrachia pileus</w:t>
      </w:r>
      <w:r>
        <w:rPr/>
        <w:t xml:space="preserve"> (O. F. Müller, 1776) in the Summer Period // Biophysics. 2023. Vol. 68, iss. 4. P. 596-606. https://doi.org/10.1134/S000635092304022X [БС 3][Scopus][Перевод]</w:t>
      </w:r>
    </w:p>
    <w:p>
      <w:pPr/>
      <w:r>
        <w:rPr/>
        <w:t xml:space="preserve">Vasechkina E., Melnikov V. Modeling the structure changes of cold-water copepods </w:t>
      </w:r>
      <w:r>
        <w:rPr>
          <w:i w:val="1"/>
          <w:iCs w:val="1"/>
        </w:rPr>
        <w:t xml:space="preserve">Calanus euxinus</w:t>
      </w:r>
      <w:r>
        <w:rPr/>
        <w:t xml:space="preserve"> population under the influence of the Black Sea depths deoxygenation // Journal of Marine Systems. 2024. Vol. 246. Art. no. 104017 (9 p.). https://doi.org/10.1016/j.jmarsys.2024.104017 [БС 1][WoS][Scopus]</w:t>
      </w:r>
    </w:p>
    <w:p>
      <w:pPr/>
      <w:r>
        <w:rPr/>
        <w:t xml:space="preserve">Vialova O. Yu. Metabolism Variations in the Bivalve Mollusk </w:t>
      </w:r>
      <w:r>
        <w:rPr>
          <w:i w:val="1"/>
          <w:iCs w:val="1"/>
        </w:rPr>
        <w:t xml:space="preserve">Anadara kagoshimensis</w:t>
      </w:r>
      <w:r>
        <w:rPr/>
        <w:t xml:space="preserve"> Tokunaga, 1906 (Bivalvia: Arcidae) under Upwelling Conditions in the Black Sea (Experimental Data) // Russian Journal of Marine Biology. 2024. Vol. 50, no. 4. P. 212-219. https://doi.org/10.1134/S1063074024700172 [БС 3][WoS][Scopus][Перевод]</w:t>
      </w:r>
    </w:p>
    <w:p>
      <w:pPr/>
      <w:r>
        <w:rPr/>
        <w:t xml:space="preserve">Vialova O. Yu. Stable Differences in Growth Rates of Juvenile Triploid Oysters </w:t>
      </w:r>
      <w:r>
        <w:rPr>
          <w:i w:val="1"/>
          <w:iCs w:val="1"/>
        </w:rPr>
        <w:t xml:space="preserve">Crassostrea gigas</w:t>
      </w:r>
      <w:r>
        <w:rPr/>
        <w:t xml:space="preserve"> Thunberg (Osteidae) // Inland Water Biology. 2023. Vol. 16, no. 6. P. 1011-1016. https://doi.org/10.1134/S1995082923060263 [БС 3][WoS][Scopus][Перевод]</w:t>
      </w:r>
    </w:p>
    <w:p>
      <w:pPr/>
      <w:r>
        <w:rPr/>
        <w:t xml:space="preserve">Бородина А. В., Веляев Ю. О., Осокин А. Р. Комплексный методический подход в определении липидов моллюсков // Техника и технология пищевых производств. 2023. Т. 53. № 4. С. 662-671. https://doi.org/10.21603/2074-9414-2023-4-2464 [БС 2][Scopus][РИНЦ]</w:t>
      </w:r>
    </w:p>
    <w:p>
      <w:pPr/>
      <w:r>
        <w:rPr/>
        <w:t xml:space="preserve">Бородина А. В., Пименов К. А., Веляев Ю. О., Осокин А. Р. Сезонная динамика липидов тканей двустворчатого моллюска </w:t>
      </w:r>
      <w:r>
        <w:rPr>
          <w:i w:val="1"/>
          <w:iCs w:val="1"/>
        </w:rPr>
        <w:t xml:space="preserve">Cerastoderma glaucum</w:t>
      </w:r>
      <w:r>
        <w:rPr/>
        <w:t xml:space="preserve"> псевдолиторальной зоны // Техника и технология пищевых производств. 2024. Т. 54, № 3. С. 558-570. https://doi.org/10.21603/2074-9414-2024-3-2528 [БС 2][Scopus][РИНЦ]</w:t>
      </w:r>
    </w:p>
    <w:p>
      <w:pPr/>
      <w:r>
        <w:rPr/>
        <w:t xml:space="preserve">Вялов Е. С., Сушкова Ю. А., Вялова О. Ю. Мобильное приложение «FarmModelApp» для прогнозирования урожайности морских ферм // Научные труды Дальрыбвтуза. 2024. Т. 69, № 3. С. 138-147. https://doi.org/10.48612/dalrybvtuz/2024-69-13 [БС 4][РИНЦ]</w:t>
      </w:r>
    </w:p>
    <w:p>
      <w:pPr/>
      <w:r>
        <w:rPr/>
        <w:t xml:space="preserve">Вялова О. Ю. Изменение метаболизма двустворчатого моллюска </w:t>
      </w:r>
      <w:r>
        <w:rPr>
          <w:i w:val="1"/>
          <w:iCs w:val="1"/>
        </w:rPr>
        <w:t xml:space="preserve">Anadara kagoshimensis</w:t>
      </w:r>
      <w:r>
        <w:rPr/>
        <w:t xml:space="preserve"> Tokunaga, 1906 (Bivalvia: Arcidae) в условиях апвеллинга в Черном море (экспериментальные данные) // Биология моря. 2024. Т. 50, № 4. С. 301-310. https://doi.org/10.31857/S0134347524040055 [БС 1][РИНЦ][С переводом]</w:t>
      </w:r>
    </w:p>
    <w:p>
      <w:pPr/>
      <w:r>
        <w:rPr/>
        <w:t xml:space="preserve">Вялова О. Ю. Метаболический отклик культивируемых двустворчатых моллюсков на закисление Черного моря // Экологическая безопасность прибрежной и шельфовой зон моря. 2023. № 4. С. 73-86. [БС 2][Scopus][РИНЦ]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Ковалева И. В., Финенко З. З., Суслин В. В. Пространственная и временная динамика биомассы фитопланктона в поверхностном слое Чёрного моря // Морской биологический журнал. 2023. Т. 8, № 4. С. 52-63. https://doi.org/10.21072/mbj.2023.08.4.04 [БС 1][Scopus][РИНЦ]</w:t>
      </w:r>
    </w:p>
    <w:p>
      <w:pPr/>
      <w:r>
        <w:rPr/>
        <w:t xml:space="preserve">Кохан А. С., Солдатов А. А., Головина И. В., Богданович Ю. В., Шалагина Н. Е., Рычкова В. Н. Показатели энергетического обмена и аденилатная система тканей </w:t>
      </w:r>
      <w:r>
        <w:rPr>
          <w:i w:val="1"/>
          <w:iCs w:val="1"/>
        </w:rPr>
        <w:t xml:space="preserve">Mytilus galloprovincialis</w:t>
      </w:r>
      <w:r>
        <w:rPr/>
        <w:t xml:space="preserve"> (Lamarck, 1819) в условиях умеренной гипоксии // Журнал эволюционной биохимии и физиологии. 2023. Т. 59, № 6. С. 532-540. https://doi.org/10.31857/S0044452923060050 [БС 1][РИНЦ][С переводом]</w:t>
      </w:r>
    </w:p>
    <w:p>
      <w:pPr/>
      <w:r>
        <w:rPr/>
        <w:t xml:space="preserve">Кудинов О. Б., Суслин В. В., Ли Р. И., Рябоконь Д. А. Особенности профилей флуоресценции и видового состава фитопланктона в Черном и Азовском морях // Фундаментальная и прикладная гидрофизика. 2023. Т. 16, № 4. С. 75-86. https://doi.org/10.59887/2073-6673.2023.16(4)-6 [БС 1][Scopus][РИНЦ]</w:t>
      </w:r>
    </w:p>
    <w:p>
      <w:pPr/>
      <w:r>
        <w:rPr/>
        <w:t xml:space="preserve">Лантушенко А. О., Кохан А. С., Солдатов А. А., Дегтяр И. В., Андреева А. Ю. Экспрессия генов пируваткиназы, малат- и октопиндегидрогеназы в жабрах средиземноморской мидии </w:t>
      </w:r>
      <w:r>
        <w:rPr>
          <w:i w:val="1"/>
          <w:iCs w:val="1"/>
        </w:rPr>
        <w:t xml:space="preserve">Mytilus galloprovincialis</w:t>
      </w:r>
      <w:r>
        <w:rPr/>
        <w:t xml:space="preserve"> (Lamarck, 1819) в условиях гипоксии и реоксигенации // Известия Российской академии наук. Серия биологическая. 2024. № 4. С. 541-546. https://doi.org/10.31857/S1026347024040113 [БС 1][РИНЦ][С переводом]</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Мельников В. В. Анаэроконтур Черного моря // Известия Самарского научного центра РАН. 2023. Т. 25, № 5. С. 203-218. https://doi.org/10.37313/1990-5378-2023-25-5-203-218 [БС 2][РИНЦ]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Солдатов А. А., Рычкова В. Н., Кухарева Т. А. Морфометрические характеристики эритроидных элементов гемолимфы </w:t>
      </w:r>
      <w:r>
        <w:rPr>
          <w:i w:val="1"/>
          <w:iCs w:val="1"/>
        </w:rPr>
        <w:t xml:space="preserve">Anadara kagoshimensis</w:t>
      </w:r>
      <w:r>
        <w:rPr/>
        <w:t xml:space="preserve"> (Tokunaga, 1906) в условиях сероводородного заражения // Морской биологический журнал. 2024. Т. 9, № 1. С. 98-107. https://doi.org/10.21072/mbj.2024.09.1.08 [БС 1][Scopus][РИНЦ]</w:t>
      </w:r>
    </w:p>
    <w:p>
      <w:pPr/>
      <w:r>
        <w:rPr/>
        <w:t xml:space="preserve">Соловьева Н. В., Ковалева И. В. Оценки экологического риска для экосистемы Черного моря на основе моделирования // Океанология. 2024. Т. 64, № 1. С. 34-45. https://doi.org/10.31857/S0030157424010036 [БС 1][РИНЦ][С переводом]</w:t>
      </w:r>
    </w:p>
    <w:p>
      <w:pPr/>
      <w:r>
        <w:rPr/>
        <w:t xml:space="preserve">Тренкеншу Р. П., Гулин А. С. Оптические характеристики культур микроводорослей в установке с внешними датчиками освещенности // Системы контроля окружающей среды. 2024. № 3 (57). С. 65-70. https://doi.org/10.33075/2220-5861-2024-3-65-70 [БС 4][РИНЦ]</w:t>
      </w:r>
    </w:p>
    <w:p>
      <w:pPr/>
      <w:r>
        <w:rPr/>
        <w:t xml:space="preserve">Фадеева М. В., Силаков М. И., Воронин Д. П., Кузнецов А. В. Изучение гидроакустических воздействий на </w:t>
      </w:r>
      <w:r>
        <w:rPr>
          <w:i w:val="1"/>
          <w:iCs w:val="1"/>
        </w:rPr>
        <w:t xml:space="preserve">Mnemiopsis leidyi</w:t>
      </w:r>
      <w:r>
        <w:rPr/>
        <w:t xml:space="preserve"> и </w:t>
      </w:r>
      <w:r>
        <w:rPr>
          <w:i w:val="1"/>
          <w:iCs w:val="1"/>
        </w:rPr>
        <w:t xml:space="preserve">Danio rerio</w:t>
      </w:r>
      <w:r>
        <w:rPr/>
        <w:t xml:space="preserve">: роль TRP-рецепторов // Актуальные вопросы биологической физики и химии. 2024. Т. 9, № 1. С. 39-44. [РИНЦ]</w:t>
      </w:r>
    </w:p>
    <w:p>
      <w:pPr/>
      <w:r>
        <w:rPr/>
        <w:t xml:space="preserve">Финенко Г. А., Дацык Н. А., Аннинский Б. Е., Никольский В. Н. Состояние и динамика популяций гребневиков </w:t>
      </w:r>
      <w:r>
        <w:rPr>
          <w:i w:val="1"/>
          <w:iCs w:val="1"/>
        </w:rPr>
        <w:t xml:space="preserve">Mnemiopsis leidyi</w:t>
      </w:r>
      <w:r>
        <w:rPr/>
        <w:t xml:space="preserve"> и </w:t>
      </w:r>
      <w:r>
        <w:rPr>
          <w:i w:val="1"/>
          <w:iCs w:val="1"/>
        </w:rPr>
        <w:t xml:space="preserve">Beroe ovata</w:t>
      </w:r>
      <w:r>
        <w:rPr/>
        <w:t xml:space="preserve"> на крымском шельфе Чёрного моря в 2013–2021 гг. // Российский журнал биологических инвазий. 2024. № 4. С. 159-171. https://doi.org/10.35885/1996-1499-17-4-159-171 [БС 1][РИНЦ][С переводом]</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Щербань С. А., Темных А. В. Сравнительные аспекты изучения морфо-физиологических и биохимических показателей соматического роста в популяциях двух видов Черноморских двустворчатых моллюсков </w:t>
      </w:r>
      <w:r>
        <w:rPr>
          <w:i w:val="1"/>
          <w:iCs w:val="1"/>
        </w:rPr>
        <w:t xml:space="preserve">Cerastoderma glaucum</w:t>
      </w:r>
      <w:r>
        <w:rPr/>
        <w:t xml:space="preserve"> и </w:t>
      </w:r>
      <w:r>
        <w:rPr>
          <w:i w:val="1"/>
          <w:iCs w:val="1"/>
        </w:rPr>
        <w:t xml:space="preserve">Flexopecten glaber ponticus</w:t>
      </w:r>
      <w:r>
        <w:rPr/>
        <w:t xml:space="preserve"> // Биология внутренних вод. 2024. № 2. С. 266-275. https://doi.org/10.31857/S0320965224020058 [БС 1][РИНЦ][С переводом]</w:t>
      </w:r>
    </w:p>
    <w:p/>
    <w:p>
      <w:pPr/>
      <w:r>
        <w:rPr/>
        <w:t xml:space="preserve">Патент / авт. св-во</w:t>
      </w:r>
    </w:p>
    <w:p/>
    <w:p>
      <w:pPr/>
      <w:r>
        <w:rPr/>
        <w:t xml:space="preserve">А. с. 2023624968. Концентрация хлорофилла </w:t>
      </w:r>
      <w:r>
        <w:rPr>
          <w:i w:val="1"/>
          <w:iCs w:val="1"/>
        </w:rPr>
        <w:t xml:space="preserve">«а»</w:t>
      </w:r>
      <w:r>
        <w:rPr/>
        <w:t xml:space="preserve"> и феофитина </w:t>
      </w:r>
      <w:r>
        <w:rPr>
          <w:i w:val="1"/>
          <w:iCs w:val="1"/>
        </w:rPr>
        <w:t xml:space="preserve">«а»</w:t>
      </w:r>
      <w:r>
        <w:rPr/>
        <w:t xml:space="preserve"> у побережья Крымского полуострова в период 15.03-07.04 2023 г. (126 рейс НИС «Профессор Водяницкий») / Стельмах Л. В., Минина Н. В., Фарбер А. А.; № 2023624614; заявл. 04.12.2023, опубл. 25.12.2023, бюл. № 1. </w:t>
      </w:r>
    </w:p>
    <w:p/>
    <w:p>
      <w:pPr/>
      <w:r>
        <w:rPr/>
        <w:t xml:space="preserve">Материалы конференции</w:t>
      </w:r>
    </w:p>
    <w:p/>
    <w:p>
      <w:pPr/>
      <w:r>
        <w:rPr/>
        <w:t xml:space="preserve">Крашенинникова С. Б., Артамонова К. В., Демидов А. Н., Бабич С. А., Гиппиус Ф. Н., Бабич М. С. Гидрологические и гидрохимические характеристики поверхностных вод в Тропической Атлантике // Морские исследования и образование (MARESEDU-2023) : труды XII Междунар. науч.-практ. конф., 23–27 октября 2023 г., Москва, РФ. Тверь : ООО «ПолиПРЕСС», 2024. Т. 2 (IV). С. 87-89. </w:t>
      </w:r>
    </w:p>
    <w:p>
      <w:pPr/>
      <w:r>
        <w:rPr/>
        <w:t xml:space="preserve">Крашенинникова С. Б., Минкина Н. И., Самышев Э. З., Ли Р. И., Шокурова И. Г., Бабич С. А., Бабич М. С. Особенности распределения фитопланктона и концентрации хлорофилла–</w:t>
      </w:r>
      <w:r>
        <w:rPr>
          <w:i w:val="1"/>
          <w:iCs w:val="1"/>
        </w:rPr>
        <w:t xml:space="preserve">а</w:t>
      </w:r>
      <w:r>
        <w:rPr/>
        <w:t xml:space="preserve"> с учетом гидрометеорологических факторов среды в прибрежье Черного моря весной // Морские исследования и образование (MARESEDU-2023) : труды XII Междунар. науч.-практ. конф., 23–27 октября 2023 г., Москва, РФ. Тверь : ООО «ПолиПРЕСС», 2024. Т. 3 (IV). С. 279-281. </w:t>
      </w:r>
    </w:p>
    <w:p>
      <w:pPr/>
      <w:r>
        <w:rPr/>
        <w:t xml:space="preserve">Кудинов О. Б., Суслин В. В., Ли Р. И., Рябоконь Д. А. Особенности профилей флуоресценции и видового состава фитопланктона в Чёрном море в начале осени 2020 года // Современные проблемы оптики естественных вод (ONW'2023) : труды XII Всерос. конф. с междунар. участием, 25–27 октября 2023 г., Санкт-Петербург, РФ. Москва : Изд-во «ИО РАН», 2023. С. 250-254. </w:t>
      </w:r>
    </w:p>
    <w:p>
      <w:pPr/>
      <w:r>
        <w:rPr/>
        <w:t xml:space="preserve">Пименов К. А. </w:t>
      </w:r>
      <w:r>
        <w:rPr>
          <w:i w:val="1"/>
          <w:iCs w:val="1"/>
        </w:rPr>
        <w:t xml:space="preserve">Cerastoderma glaucum</w:t>
      </w:r>
      <w:r>
        <w:rPr/>
        <w:t xml:space="preserve"> кутовых зон бухт Севастополя как источник липидов // Инновационные технологии пищевых производств : сб. докл. VI Всерос. науч.-практ. конф. (с междунар. уч.), г. Севастополь, 28 ноября – 1 декабря 2023 г. Севастополь : СевГУ, 2024. С. 131-133. </w:t>
      </w:r>
    </w:p>
    <w:p>
      <w:pPr/>
      <w:r>
        <w:rPr/>
        <w:t xml:space="preserve">Сагадатова Р. Р., Стельмах Л. В. Свойства черноморских альговирусов, поражающих микроводоросли </w:t>
      </w:r>
      <w:r>
        <w:rPr>
          <w:i w:val="1"/>
          <w:iCs w:val="1"/>
        </w:rPr>
        <w:t xml:space="preserve">Tetraselmis viridis</w:t>
      </w:r>
      <w:r>
        <w:rPr/>
        <w:t xml:space="preserve"> и </w:t>
      </w:r>
      <w:r>
        <w:rPr>
          <w:i w:val="1"/>
          <w:iCs w:val="1"/>
        </w:rPr>
        <w:t xml:space="preserve">Isochrysis galbana</w:t>
      </w:r>
      <w:r>
        <w:rPr/>
        <w:t xml:space="preserve">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313-317. </w:t>
      </w:r>
    </w:p>
    <w:p>
      <w:pPr/>
      <w:r>
        <w:rPr/>
        <w:t xml:space="preserve">Суслин В. В., Шоларь С. А., Мансурова И. М., Алатарцева О. С., Стельмах Л. В. Спектры показателей поглощения диатомовых и динофитовых водорослей и их особенности: лабораторный эксперимент // Современные проблемы оптики естественных вод (ONW'2023) : труды XII Всерос. конф. с междунар. участием, 25–27 октября 2023 г., Санкт-Петербург, РФ. Москва : Изд-во «ИО РАН», 2023. С. 107-110. </w:t>
      </w:r>
    </w:p>
    <w:p>
      <w:pPr/>
      <w:r>
        <w:rPr/>
        <w:t xml:space="preserve">Фарбер А. А., Стельмах Л. В., Мансурова И. М., Бабич И. И., Борисова Д. C. Причины слабого развития «цветения» кокколитофориды </w:t>
      </w:r>
      <w:r>
        <w:rPr>
          <w:i w:val="1"/>
          <w:iCs w:val="1"/>
        </w:rPr>
        <w:t xml:space="preserve">Emiliania huxleyi</w:t>
      </w:r>
      <w:r>
        <w:rPr/>
        <w:t xml:space="preserve"> (Lohmann) W.W. Hay &amp; H.P. Mohler у южного и юго-восточного побережья Крыма летом 2022 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69-72. </w:t>
      </w:r>
    </w:p>
    <w:p>
      <w:pPr/>
      <w:r>
        <w:rPr/>
        <w:t xml:space="preserve">Щербань С. А., Темных А. В. Структурные и аллометрические особенности морфо-физиологических показателей роста у двух видов моллюсков – церастодермы (</w:t>
      </w:r>
      <w:r>
        <w:rPr>
          <w:i w:val="1"/>
          <w:iCs w:val="1"/>
        </w:rPr>
        <w:t xml:space="preserve">Cerastoderma glaucum</w:t>
      </w:r>
      <w:r>
        <w:rPr/>
        <w:t xml:space="preserve">) и черноморского гребешка (</w:t>
      </w:r>
      <w:r>
        <w:rPr>
          <w:i w:val="1"/>
          <w:iCs w:val="1"/>
        </w:rPr>
        <w:t xml:space="preserve">Flexopecten glaber ponticus</w:t>
      </w:r>
      <w:r>
        <w:rPr/>
        <w:t xml:space="preserve">) (Черное море)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361-366. </w:t>
      </w:r>
    </w:p>
    <w:p/>
    <w:p>
      <w:pPr/>
      <w:r>
        <w:rPr/>
        <w:t xml:space="preserve">Тезисы конференции</w:t>
      </w:r>
    </w:p>
    <w:p/>
    <w:p>
      <w:pPr/>
      <w:r>
        <w:rPr/>
        <w:t xml:space="preserve">Minkina N. I., Samyshev E. Z., Pakhomov E. A. Spatio-temporal variability in metabolism of the Antarctic pelagic tunicate </w:t>
      </w:r>
      <w:r>
        <w:rPr>
          <w:i w:val="1"/>
          <w:iCs w:val="1"/>
        </w:rPr>
        <w:t xml:space="preserve">Salpa thompsoni</w:t>
      </w:r>
      <w:r>
        <w:rPr/>
        <w:t xml:space="preserve"> // ICES-PICES 7</w:t>
      </w:r>
      <w:r>
        <w:rPr>
          <w:vertAlign w:val="superscript"/>
        </w:rPr>
        <w:t xml:space="preserve">th</w:t>
      </w:r>
      <w:r>
        <w:rPr/>
        <w:t xml:space="preserve"> International Zooplankton Production Symposium, March 17-22, 2024, Hobart, Tasmania, Australia : Book abstracts. [Sidney, British Columbia : PICES, 2024]. P. 27. https://meetings.pices.int/publications/book-of-abstracts/ZPS7-2024-Book-of-Abstracts.pdf </w:t>
      </w:r>
    </w:p>
    <w:p>
      <w:pPr/>
      <w:r>
        <w:rPr/>
        <w:t xml:space="preserve">Гулин М. Б. Экспериментальное определение пороговой летальной концентрации сероводорода для черноморских бокоплавов </w:t>
      </w:r>
      <w:r>
        <w:rPr>
          <w:i w:val="1"/>
          <w:iCs w:val="1"/>
        </w:rPr>
        <w:t xml:space="preserve">Orchestia bottae</w:t>
      </w:r>
      <w:r>
        <w:rPr/>
        <w:t xml:space="preserve"> (Milne-Edwards, 1840) // Актуальные проблемы изучения ракообразных : сб. тез. докл. IV Всерос. науч.-практ. конф. с междунар. участием, Борок, 20–22 мая 2024 г. [б. м. : б. и.], 2024. С. 27. https://www.ibiw.ru/download/4222022.PDF </w:t>
      </w:r>
    </w:p>
    <w:p>
      <w:pPr/>
      <w:r>
        <w:rPr/>
        <w:t xml:space="preserve">Гулин М. Б., Иванова Е. А. Особенности ландшафтов бентали в редокс-зоне Чёрного моря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199. </w:t>
      </w:r>
    </w:p>
    <w:p>
      <w:pPr/>
      <w:r>
        <w:rPr/>
        <w:t xml:space="preserve">Игнатьева Д. А., Андреенко Т. И., Солдатов А. А. Взаимосвязь соматического роста двустворчатых моллюсков с РНК/ДНК индексом и экспрессией генов роста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182-183. </w:t>
      </w:r>
    </w:p>
    <w:p>
      <w:pPr/>
      <w:r>
        <w:rPr/>
        <w:t xml:space="preserve">Кохан А. С., Солдатов А. А., Головина И. В., Богданович Ю. В., Шалагина Н. Е., Рычкова В. Н. Реорганизация метаболизма средиземноморской мидии </w:t>
      </w:r>
      <w:r>
        <w:rPr>
          <w:i w:val="1"/>
          <w:iCs w:val="1"/>
        </w:rPr>
        <w:t xml:space="preserve">Mytilus galloprovincialis</w:t>
      </w:r>
      <w:r>
        <w:rPr/>
        <w:t xml:space="preserve"> (Lamarck, 1819) в условиях острой гипоксии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150-151. </w:t>
      </w:r>
    </w:p>
    <w:p>
      <w:pPr/>
      <w:r>
        <w:rPr/>
        <w:t xml:space="preserve">Крашенинникова С. Б., Ли Р. И., Минкина Н. И., Серегин С. А., Басова М. М., Самышев Э. З. Межгодовая динамика планктонного сообщества и факторы, ее определяющие в прибрежной акватории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77-78. </w:t>
      </w:r>
    </w:p>
    <w:p>
      <w:pPr/>
      <w:r>
        <w:rPr/>
        <w:t xml:space="preserve">Мельников В. В., Серебренников А. Н., Чудиновских Е. С. Климатические изменения экосистемы эпипелагиали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79-81. </w:t>
      </w:r>
    </w:p>
    <w:p>
      <w:pPr/>
      <w:r>
        <w:rPr/>
        <w:t xml:space="preserve">Никольский В. Н. Изменчивость жирности черноморского шпрота на протяжении годового цикла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160-162. </w:t>
      </w:r>
    </w:p>
    <w:p>
      <w:pPr/>
      <w:r>
        <w:rPr/>
        <w:t xml:space="preserve">Солдатов А. А., Рычкова В. Н., Кухарева Т. А., Головина И. В., Богданович Ю. В., Шалагина Н. Е., Кохан А. С. Организмы в условиях восстановительной среды (биоэнергетические аспекты)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194-195. </w:t>
      </w:r>
    </w:p>
    <w:p>
      <w:pPr/>
      <w:r>
        <w:rPr/>
        <w:t xml:space="preserve">Чекалов В. П., Иванова Е. А., Гулин М. Б. Экспериментальное сравнительное определение вклада сателлитного микробного сообщества в телах бокоплавов </w:t>
      </w:r>
      <w:r>
        <w:rPr>
          <w:i w:val="1"/>
          <w:iCs w:val="1"/>
        </w:rPr>
        <w:t xml:space="preserve">Echinogammarus olivii</w:t>
      </w:r>
      <w:r>
        <w:rPr/>
        <w:t xml:space="preserve"> и моллюсков </w:t>
      </w:r>
      <w:r>
        <w:rPr>
          <w:i w:val="1"/>
          <w:iCs w:val="1"/>
        </w:rPr>
        <w:t xml:space="preserve">Mytilus galloprovincialis</w:t>
      </w:r>
      <w:r>
        <w:rPr/>
        <w:t xml:space="preserve"> в общее потребление кислорода // Актуальные проблемы изучения ракообразных : сб. тез. докл. IV Всерос. науч.-практ. конф. с междунар. участием, Борок, 20–22 мая 2024 г. [б. м. : б. и.], 2024. С. 104. https://www.ibiw.ru/download/4222022.PDF </w:t>
      </w:r>
    </w:p>
    <w:p>
      <w:pPr/>
      <w:r>
        <w:rPr/>
        <w:t xml:space="preserve">Шалагина Н. Е., Гостюхина О. Л., Рычкова В. Н., Солдатов А. А. Влияние острого холодового шока на состояние антиоксидантного ферментного комплекса тканей морского ерша (</w:t>
      </w:r>
      <w:r>
        <w:rPr>
          <w:i w:val="1"/>
          <w:iCs w:val="1"/>
        </w:rPr>
        <w:t xml:space="preserve">Scorpaena porcus</w:t>
      </w:r>
      <w:r>
        <w:rPr/>
        <w:t xml:space="preserve"> L., 1758)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173-174.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2026-06-10T07:51:41+03:00</dcterms:created>
  <dcterms:modified xsi:type="dcterms:W3CDTF">2026-06-10T07:51:41+03:00</dcterms:modified>
</cp:coreProperties>
</file>

<file path=docProps/custom.xml><?xml version="1.0" encoding="utf-8"?>
<Properties xmlns="http://schemas.openxmlformats.org/officeDocument/2006/custom-properties" xmlns:vt="http://schemas.openxmlformats.org/officeDocument/2006/docPropsVTypes"/>
</file>