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124030400057-4 «Трансформация структуры и функций экосистем морской пелагиали в условиях антропогенного воздействия и изменения климата»</w:t>
      </w:r>
    </w:p>
    <w:p>
      <w:pPr/>
      <w:r>
        <w:rPr/>
        <w:t xml:space="preserve">Включены публикации, внесенные в базу с 02-12-2023 по 01-12-2024</w:t>
      </w:r>
    </w:p>
    <w:p>
      <w:pPr/>
      <w:r>
        <w:rPr/>
        <w:t xml:space="preserve">Список сгенерирован из базы 21-07-2026 12:48</w:t>
      </w:r>
    </w:p>
    <w:p>
      <w:pPr/>
      <w:r>
        <w:rPr/>
        <w:t xml:space="preserve">Детальный онлайн отчет доступен по ссылке</w:t>
      </w:r>
    </w:p>
    <w:p>
      <w:hyperlink r:id="rId7" w:history="1">
        <w:r>
          <w:t xml:space="preserve">https://sci-info.marine-research.org/reports/grant/48/2024</w:t>
        </w:r>
      </w:hyperlink>
    </w:p>
    <w:p/>
    <w:p>
      <w:pPr/>
      <w:r>
        <w:rPr/>
        <w:t xml:space="preserve">Статья в периодическом издании</w:t>
      </w:r>
    </w:p>
    <w:p/>
    <w:p>
      <w:pPr/>
      <w:r>
        <w:rPr/>
        <w:t xml:space="preserve">Chang F.-H., Gong G.-C., Hsieh C.-h., Chen P. W.-Y., Mukhanov V., Tsai A.-Y. Vertical variations of bacterial growth, mortality loss to nanoflagellates, and viruses in the subtropical northwestern Pacific Ocean // Journal of Marine Systems. 2024. Vol. 243. Art. no. 103963 (9 p.). https://doi.org/10.1016/j.jmarsys.2024.103963 [БС 1][WoS][Scopus]</w:t>
      </w:r>
    </w:p>
    <w:p>
      <w:pPr/>
      <w:r>
        <w:rPr/>
        <w:t xml:space="preserve">Chen P. W.-Y., Annabel C. N., Olivia M., Chou W.-C., Chen J.-J., Shiu R.-F., Mukhanov V., Natividad M., Shen Y.-L., Tsai A.-Y. Investigation of the Growth and Mortality of Bacteria and </w:t>
      </w:r>
      <w:r>
        <w:rPr>
          <w:i w:val="1"/>
          <w:iCs w:val="1"/>
        </w:rPr>
        <w:t xml:space="preserve">Synechococcus</w:t>
      </w:r>
      <w:r>
        <w:rPr/>
        <w:t xml:space="preserve"> spp. in Unvegetated and Seagrass Habitats // Water. 2024. Vol. 16, iss. 7. Art. no. 939 (12 p.). https://doi.org/10.3390/w16070939 [БС 1][WoS][Scopus]</w:t>
      </w:r>
    </w:p>
    <w:p>
      <w:pPr/>
      <w:r>
        <w:rPr/>
        <w:t xml:space="preserve">Dovgal I. V., Gavrilova N. A. Biogeography of marine tintinnid ciliates (Ciliophora, Tintinnida): a Scale-Dependent Model // Ecologica Montenegrina. 2023. Vol. 66. P. 82-104. https://doi.org/10.37828/em.2023.66.6 [БС 2][Scopus]</w:t>
      </w:r>
    </w:p>
    <w:p>
      <w:pPr/>
      <w:r>
        <w:rPr/>
        <w:t xml:space="preserve">Fazio F., Basova M., Kesbiç O. S. Anthropogenic Pollution-Induced Stress: Catecholamine Deposition in Erythrocytes of </w:t>
      </w:r>
      <w:r>
        <w:rPr>
          <w:i w:val="1"/>
          <w:iCs w:val="1"/>
        </w:rPr>
        <w:t xml:space="preserve">Scorpaena porcus</w:t>
      </w:r>
      <w:r>
        <w:rPr/>
        <w:t xml:space="preserve"> Linnaeus 1758 // Croatian Journal of Fisheries. 2024. Vol. 82, iss. 3. P. 85-90. https://doi.org/10.2478/cjf-2024-0011 [БС 2][Scopus]</w:t>
      </w:r>
    </w:p>
    <w:p>
      <w:pPr/>
      <w:r>
        <w:rPr/>
        <w:t xml:space="preserve">Khanaychenko A. N., Aganesova L. O., Mukhanov V. S. Pulse Feeding and Pulse Growth: A Highly Adaptive Strategy of Heterotrophic Dinoflagellates </w:t>
      </w:r>
      <w:r>
        <w:rPr>
          <w:i w:val="1"/>
          <w:iCs w:val="1"/>
        </w:rPr>
        <w:t xml:space="preserve">Oxyrrhis marina</w:t>
      </w:r>
      <w:r>
        <w:rPr/>
        <w:t xml:space="preserve"> // Inland Water Biology. 2024. Vol. 17, no. 1. P. 126-138. https://doi.org/10.1134/S1995082924010073 [БС 3][WoS][Scopus][Перевод]</w:t>
      </w:r>
    </w:p>
    <w:p>
      <w:pPr/>
      <w:r>
        <w:rPr/>
        <w:t xml:space="preserve">Prusova I. Yu., Al-Hashmi K. A. A new species of the genus </w:t>
      </w:r>
      <w:r>
        <w:rPr>
          <w:i w:val="1"/>
          <w:iCs w:val="1"/>
        </w:rPr>
        <w:t xml:space="preserve">Subeucalanus</w:t>
      </w:r>
      <w:r>
        <w:rPr/>
        <w:t xml:space="preserve"> (Copepoda: Calanoida: Eucalanidae) from the Sea of Oman // Zoosystematica Rossica. 2024. Vol. 33, no. 2. P. 176-188. https://doi.org/10.31610/zsr/2024.33.2.176 [БС 1][Scopus][РИНЦ]</w:t>
      </w:r>
    </w:p>
    <w:p>
      <w:pPr/>
      <w:r>
        <w:rPr/>
        <w:t xml:space="preserve">Rauen T. V., Mukhanov V. S., Baiandina Iu. S., Lyakh A. M. Influence of Microplastics on the Nutritional and Locomotive Activity of Dinoflagellate </w:t>
      </w:r>
      <w:r>
        <w:rPr>
          <w:i w:val="1"/>
          <w:iCs w:val="1"/>
        </w:rPr>
        <w:t xml:space="preserve">Oxyrrhis marina</w:t>
      </w:r>
      <w:r>
        <w:rPr/>
        <w:t xml:space="preserve"> under Experimental Conditions // Inland Water Biology. 2024. Vol. 17, no. 2. P. 316-326. https://doi.org/10.1134/S1995082924020135 [БС 3][WoS][Scopus][Перевод]</w:t>
      </w:r>
    </w:p>
    <w:p>
      <w:pPr/>
      <w:r>
        <w:rPr/>
        <w:t xml:space="preserve">Seregin S. A., Popova E. V., Krasheninnikova S. B. Dynamics of small metazooplankton in relation with environmental factors: A 12-year study in the coastal zone of the Southwestern Crimea (the Black Sea) // Continental Shelf Research. 2024. Vol. 282. Art. no. 105336 (11 p.). https://doi.org/10.1016/j.csr.2024.105336 [БС 2][WoS][Scopus]</w:t>
      </w:r>
    </w:p>
    <w:p>
      <w:pPr/>
      <w:r>
        <w:rPr/>
        <w:t xml:space="preserve">Shoman N., Solomonova E., Akimov A. Effect of the Antibiotic Tetracycline on Structural-Functional Characteristics of Coccolithophore </w:t>
      </w:r>
      <w:r>
        <w:rPr>
          <w:i w:val="1"/>
          <w:iCs w:val="1"/>
        </w:rPr>
        <w:t xml:space="preserve">Chrysotila</w:t>
      </w:r>
      <w:r>
        <w:rPr/>
        <w:t xml:space="preserve"> sp. and the Degree of Its Calcification // Regional Studies in Marine Science. 2024. Vol. 73. Art. no. 103479 (8 p.). https://doi.org/10.1016/j.rsma.2024.103479 [БС 2][WoS][Scopus]</w:t>
      </w:r>
    </w:p>
    <w:p>
      <w:pPr/>
      <w:r>
        <w:rPr/>
        <w:t xml:space="preserve">Shoman N., Solomonova E., Akimov A. Growth stimulation of toxic dinoflagellate </w:t>
      </w:r>
      <w:r>
        <w:rPr>
          <w:i w:val="1"/>
          <w:iCs w:val="1"/>
        </w:rPr>
        <w:t xml:space="preserve">Prorocentrum cordatum</w:t>
      </w:r>
      <w:r>
        <w:rPr/>
        <w:t xml:space="preserve"> with herbicide glyphosate // Journal of Experimental Marine Biology and Ecology. 2024. Vol. 577. Art. no. 152017 (8 p.). https://doi.org/10.1016/j.jembe.2024.152017 [БС 1][WoS][Scopus]</w:t>
      </w:r>
    </w:p>
    <w:p>
      <w:pPr/>
      <w:r>
        <w:rPr/>
        <w:t xml:space="preserve">Solomonova A., Shoman N., Akimov A. Physiological responses of the microalgae </w:t>
      </w:r>
      <w:r>
        <w:rPr>
          <w:i w:val="1"/>
          <w:iCs w:val="1"/>
        </w:rPr>
        <w:t xml:space="preserve">Thalassiosira weissflogii</w:t>
      </w:r>
      <w:r>
        <w:rPr/>
        <w:t xml:space="preserve"> to the presence of the herbicide glyphosate in the medium // Functional Plant Biology. 2024. Vol. 51. Art. no. FP23205 (11 p.). https://doi.org/10.1071/FP23205 [БС 1][WoS][Scopus]</w:t>
      </w:r>
    </w:p>
    <w:p>
      <w:pPr/>
      <w:r>
        <w:rPr/>
        <w:t xml:space="preserve">Solomonova E. S., Shoman N. Y., Akimov A. I. Effect of Glyphosate and Copper on Photosynthetic Activity of Microalga </w:t>
      </w:r>
      <w:r>
        <w:rPr>
          <w:i w:val="1"/>
          <w:iCs w:val="1"/>
        </w:rPr>
        <w:t xml:space="preserve">Thalassiosira weissflogii</w:t>
      </w:r>
      <w:r>
        <w:rPr/>
        <w:t xml:space="preserve"> Exposed to Light of Different Intensity // Russian Journal of Plant Physiology. 2023. Vol. 70. Art. no. 217 (9 p.). https://doi.org/10.1134/S1021443724603756 [БС 1][WoS][Scopus]</w:t>
      </w:r>
    </w:p>
    <w:p>
      <w:pPr/>
      <w:r>
        <w:rPr/>
        <w:t xml:space="preserve">Solomonova E., Shoman N., Akimov A., Rylkova O., Meger Ya. Application of confocal microscopy and flow cytometry to identify physiological responses of </w:t>
      </w:r>
      <w:r>
        <w:rPr>
          <w:i w:val="1"/>
          <w:iCs w:val="1"/>
        </w:rPr>
        <w:t xml:space="preserve">Prorocentrum micans</w:t>
      </w:r>
      <w:r>
        <w:rPr/>
        <w:t xml:space="preserve"> to the herbicide glyphosate // Marine Environmental Research. 2024. Vol. 196. Art. no. 106417 (8 p.). https://doi.org/10.1016/j.marenvres.2024.106417 [БС 1][WoS][Scopus]</w:t>
      </w:r>
    </w:p>
    <w:p>
      <w:pPr/>
      <w:r>
        <w:rPr/>
        <w:t xml:space="preserve">Stelmakh L. V., Alatartseva O. S. Acclimation Strategies for the Black Sea Diatom Algae </w:t>
      </w:r>
      <w:r>
        <w:rPr>
          <w:i w:val="1"/>
          <w:iCs w:val="1"/>
        </w:rPr>
        <w:t xml:space="preserve">Ditylum brightwellii</w:t>
      </w:r>
      <w:r>
        <w:rPr/>
        <w:t xml:space="preserve"> to High Intensity of Light // Inland Water Biology. 2024. Vol. 17, no. 4. P. 571-581. https://doi.org/10.1134/S1995082924700214 [БС 3][WoS][Scopus][Перевод]</w:t>
      </w:r>
    </w:p>
    <w:p>
      <w:pPr/>
      <w:r>
        <w:rPr/>
        <w:t xml:space="preserve">Stelmakh L. V., Mansurova  I. M., Farber A. A., Kovaleva I. V., Borisova D. S. Structural and functional parameters of the Black Sea phytoplankton during the summer bloom of the coccolithophore </w:t>
      </w:r>
      <w:r>
        <w:rPr>
          <w:i w:val="1"/>
          <w:iCs w:val="1"/>
        </w:rPr>
        <w:t xml:space="preserve">Emiliania huxleyi</w:t>
      </w:r>
      <w:r>
        <w:rPr/>
        <w:t xml:space="preserve"> // Regional Studies in Marine Science. 2024. Vol. 76. Art. no. 103594 (10 p.). https://doi.org/10.1016/j.rsma.2024.103594 [БС 2][WoS][Scopus]</w:t>
      </w:r>
    </w:p>
    <w:p>
      <w:pPr/>
      <w:r>
        <w:rPr/>
        <w:t xml:space="preserve">Stelmakh L. V., Sagadatova R. R., Alatartseva O. S. The effect of viral infection on the Black Sea microalgae </w:t>
      </w:r>
      <w:r>
        <w:rPr>
          <w:i w:val="1"/>
          <w:iCs w:val="1"/>
        </w:rPr>
        <w:t xml:space="preserve">Tetraselmis viridis</w:t>
      </w:r>
      <w:r>
        <w:rPr/>
        <w:t xml:space="preserve">: the role of nutrients and copper ions // Functional Plant Biology. 2024. Vol. 51. Art. no. FP23114 (13 p.). https://doi.org/10.1071/FP23114 [БС 1][WoS][Scopus]</w:t>
      </w:r>
    </w:p>
    <w:p>
      <w:pPr/>
      <w:r>
        <w:rPr/>
        <w:t xml:space="preserve">Yunev O., Carstensen J., Suslin V., Belokopytov V., Moncheva S., Stelmakh L., Boicenco L., Vlas O. Temporal variability of coccolithophore </w:t>
      </w:r>
      <w:r>
        <w:rPr>
          <w:i w:val="1"/>
          <w:iCs w:val="1"/>
        </w:rPr>
        <w:t xml:space="preserve">Emiliania huxleyi</w:t>
      </w:r>
      <w:r>
        <w:rPr/>
        <w:t xml:space="preserve"> blooms in the open Black Sea: Evaluation by satellite data (1998–2020) // Deep Sea Research Part I: Oceanographic Research Papers. 2024. Vol. 208. Art. no. 104304 (13 p.). https://doi.org/10.1016/j.dsr.2024.104304 [БС 1][WoS][Scopus]</w:t>
      </w:r>
    </w:p>
    <w:p>
      <w:pPr/>
      <w:r>
        <w:rPr/>
        <w:t xml:space="preserve">Гаврилова Н. А., Абибулаева А. Ш., Данилюк О. Н., Довгаль И. В. Первые находки </w:t>
      </w:r>
      <w:r>
        <w:rPr>
          <w:i w:val="1"/>
          <w:iCs w:val="1"/>
        </w:rPr>
        <w:t xml:space="preserve">Pyxicola socialis</w:t>
      </w:r>
      <w:r>
        <w:rPr/>
        <w:t xml:space="preserve"> (Ciliophora, Peritrichia) в крымском прибежье Чёрного моря // Биоразнообразие и устойчивое развитие. 2024. Т. 9, вып. 2. С. 3-10. https://doi.org/10.21072/eco.2024.09.2.01 [БС 3][РИНЦ]</w:t>
      </w:r>
    </w:p>
    <w:p>
      <w:pPr/>
      <w:r>
        <w:rPr/>
        <w:t xml:space="preserve">Загородняя Ю. А., Драпун И. Е., Прусова И. Ю., Попова Е. В. Новые находки копепод </w:t>
      </w:r>
      <w:r>
        <w:rPr>
          <w:i w:val="1"/>
          <w:iCs w:val="1"/>
        </w:rPr>
        <w:t xml:space="preserve">Oithona nana</w:t>
      </w:r>
      <w:r>
        <w:rPr/>
        <w:t xml:space="preserve"> и </w:t>
      </w:r>
      <w:r>
        <w:rPr>
          <w:i w:val="1"/>
          <w:iCs w:val="1"/>
        </w:rPr>
        <w:t xml:space="preserve">Acartia margalefi</w:t>
      </w:r>
      <w:r>
        <w:rPr/>
        <w:t xml:space="preserve"> в Чёрном море у берегов Крыма // Морской биологический журнал. 2024. Т. 9, № 4. С. 106-110. https://doi.org/10.21072/mbj.2024.09.4.08 [БС 1][Scopus][РИНЦ]</w:t>
      </w:r>
    </w:p>
    <w:p>
      <w:pPr/>
      <w:r>
        <w:rPr/>
        <w:t xml:space="preserve">Кузьминова Н. С., Харчистов А. Е., Калюжный Н. Э., Алатарцева О. С., Тенешева А. М., Коржаневская Е. В. Токсичность нефтепродуктов в низких концентрациях для некоторых морских тест-объектов в условиях эксперимента // Ученые записки Крымского федерального университета им. В. И. Вернадского. Биология. Химия. 2024. Т. 10, № 2. С. 87-102. https://doi.org/10.29039/2413-1725-2024-10-2-87-102 [БС 3][РИНЦ]</w:t>
      </w:r>
    </w:p>
    <w:p>
      <w:pPr/>
      <w:r>
        <w:rPr/>
        <w:t xml:space="preserve">Мельник А. В. Комплексные исследования изменчивости гидробиологических и гидрохимических процессов в прибрежной зоне Крыма (128-й рейс исследовательского судна «Профессор Водяницкий») // Биоразнообразие и устойчивое развитие. 2023. Т. 8, № 2 (26). С. 55-58. https://doi.org/10.21072/eco.2023.26.06 [БС 3][РИНЦ]</w:t>
      </w:r>
    </w:p>
    <w:p>
      <w:pPr/>
      <w:r>
        <w:rPr/>
        <w:t xml:space="preserve">Мельник А. В., Силаков М. И., Машукова О. В., Мельник Л. А. Биолюминесценция гребневика </w:t>
      </w:r>
      <w:r>
        <w:rPr>
          <w:i w:val="1"/>
          <w:iCs w:val="1"/>
        </w:rPr>
        <w:t xml:space="preserve">Pleurobrachia pileus</w:t>
      </w:r>
      <w:r>
        <w:rPr/>
        <w:t xml:space="preserve"> (O.F. Müller 1776) // Вестник Томского государственного университета. Биология. 2024. № 66. С. 234-251. https://doi.org/10.17223/19988591/66/12 [БС 2][WoS][Scopus][РИНЦ]</w:t>
      </w:r>
    </w:p>
    <w:p>
      <w:pPr/>
      <w:r>
        <w:rPr/>
        <w:t xml:space="preserve">Мельник Л. А., Мельник А. В., Машукова О. В., Мельников В. В. Использование метода вертикального зондирования для регистрации биолюминесценции в антарктическом секторе Атлантического океана // Морской биологический журнал. 2023. Т. 8, № 4. С. 64-73. https://doi.org/10.21072/mbj.2023.08.4.05 [БС 1][Scopus][РИНЦ]</w:t>
      </w:r>
    </w:p>
    <w:p>
      <w:pPr/>
      <w:r>
        <w:rPr/>
        <w:t xml:space="preserve">Минский И. А., Серикова И. М., Жук В. Ф., Пионтковский С. А., Евстигнеев В. П., Суслин В. В. Межгодовая изменчивость биолюминесценции, хлорофилла </w:t>
      </w:r>
      <w:r>
        <w:rPr>
          <w:i w:val="1"/>
          <w:iCs w:val="1"/>
        </w:rPr>
        <w:t xml:space="preserve">a</w:t>
      </w:r>
      <w:r>
        <w:rPr/>
        <w:t xml:space="preserve"> и температуры в прибрежных водах Севастополя // Биоразнообразие и устойчивое развитие. 2023. Т. 8, № 3 (27). С. 3-14. https://doi.org/10.21072/eco.2024.27.01 [БС 3][РИНЦ]</w:t>
      </w:r>
    </w:p>
    <w:p>
      <w:pPr/>
      <w:r>
        <w:rPr/>
        <w:t xml:space="preserve">Пионтковский С. А., Загородняя Ю. А., Серикова И. М., Минский И. А., Ковалева И. В., Георгиева Е. Ю. Межгодовая изменчивость физических и биологических характеристик вод Крымского шельфа в летний сезон (2010–2020 годы) // Экологическая безопасность прибрежной и шельфовой зон моря. 2024. № 2. С. 39-59. [БС 2][Scopus][РИНЦ]</w:t>
      </w:r>
    </w:p>
    <w:p>
      <w:pPr/>
      <w:r>
        <w:rPr/>
        <w:t xml:space="preserve">Рауэн Т. В., Муханов В. С., Баяндина Ю. С., Лях А. М. Влияние микропластика на пищевую и двигательную активность динофлагелляты </w:t>
      </w:r>
      <w:r>
        <w:rPr>
          <w:i w:val="1"/>
          <w:iCs w:val="1"/>
        </w:rPr>
        <w:t xml:space="preserve">Oxyrrhis marina</w:t>
      </w:r>
      <w:r>
        <w:rPr/>
        <w:t xml:space="preserve"> в эксперименте // Биология внутренних вод. 2024. № 2. С. 296-307. https://doi.org/10.31857/S0320965224020088 [БС 1][РИНЦ][С переводом]</w:t>
      </w:r>
    </w:p>
    <w:p>
      <w:pPr/>
      <w:r>
        <w:rPr/>
        <w:t xml:space="preserve">Серегин С. А., Попова Е. В. Метазойный микрозоопланктон Севастопольской бухты в весенний период: видовое разнообразие и структура сообщества // Известия Иркутского государственного университета. Серия: Биология. Экология. 2024. Т. 47. С. 27-44. https://doi.org/10.26516/2073-3372.2024.47.27 [БС 3][РИНЦ]</w:t>
      </w:r>
    </w:p>
    <w:p>
      <w:pPr/>
      <w:r>
        <w:rPr/>
        <w:t xml:space="preserve">Уфимцева М. А., Муханов В. С. Новые данные по обилию и вертикальному распределению вириопланктона в глубоководной и неритической зонах Черного моря // Океанологические исследования. 2024. Т. 52, № 1. С. 142-156. https://doi.org/10.29006/1564-2291.JOR-2024.52(1).7 [БС 3][РИНЦ]</w:t>
      </w:r>
    </w:p>
    <w:p>
      <w:pPr/>
      <w:r>
        <w:rPr/>
        <w:t xml:space="preserve">Фарбер А. А., Стельмах Л. В. Сравнительная оценка концентрации хлорофилла «а» в Черном море в весенний период по данным зондирующего комплекса и прямых измерений // Системы контроля окружающей среды. 2024. № 1 (55). С. 53-61. https://doi.org/10.33075/2220-5861-2024-1-53-61 [БС 4][РИНЦ]</w:t>
      </w:r>
    </w:p>
    <w:p>
      <w:pPr/>
      <w:r>
        <w:rPr/>
        <w:t xml:space="preserve">Царин С. А., Столярчук Н. М., Кузнецов А. В. Аллергия на водные биологические ресурсы как продукты питания // Пищевые системы. 2024. Т. 7, № 3. С. 403-409. https://doi.org/10.21323/2618-9771-2024-7-3-403-409 [БС 1][Scopus][РИНЦ]</w:t>
      </w:r>
    </w:p>
    <w:p/>
    <w:p>
      <w:pPr/>
      <w:r>
        <w:rPr/>
        <w:t xml:space="preserve">Книга, монография</w:t>
      </w:r>
    </w:p>
    <w:p/>
    <w:p>
      <w:pPr/>
      <w:r>
        <w:rPr/>
        <w:t xml:space="preserve">Стельмах Л. В. Закономерности роста фитопланктона и его потребления микрозоопланктоном в Чёрном море / ФИЦ «Институт биологии южных морей им. А. О. Ковалевского РАН». Симферополь : ИТ «АРИАЛ», 2024. 194 с. </w:t>
      </w:r>
    </w:p>
    <w:p/>
    <w:p>
      <w:pPr/>
      <w:r>
        <w:rPr/>
        <w:t xml:space="preserve">Материалы конференции</w:t>
      </w:r>
    </w:p>
    <w:p/>
    <w:p>
      <w:pPr/>
      <w:r>
        <w:rPr/>
        <w:t xml:space="preserve">Григорьев М. Д., Царин С. А. Осетровые рыбы Черного моря для электронного атласа-определителя // XXVIII Международный Биос-форум и Молодежная Биос-олимпиада 2023 : сб. материалов. СПб. : СПбГУПТД ; «Любавич», 2023. С. 251-256. </w:t>
      </w:r>
    </w:p>
    <w:p>
      <w:pPr/>
      <w:r>
        <w:rPr/>
        <w:t xml:space="preserve">Зайцев А. С., Царин С. А. Формат предоставления по присосковым рыбам (Gobiesocidae, Pisces) Черного моря для электронного атласа-определителя черноморских рыб // XXVIII Международный Биос-форум и Молодежная Биос-олимпиада 2023 : сб. материалов. СПб. : СПбГУПТД ; «Любавич», 2023. С. 264-269. </w:t>
      </w:r>
    </w:p>
    <w:p/>
    <w:p>
      <w:pPr/>
      <w:r>
        <w:rPr/>
        <w:t xml:space="preserve">Тезисы конференции</w:t>
      </w:r>
    </w:p>
    <w:p/>
    <w:p>
      <w:pPr/>
      <w:r>
        <w:rPr/>
        <w:t xml:space="preserve">Загородняя Ю. А., Климова Т. Н., Галаговец Е. А. Изменение биоразнообразия зоопланктона и ихтиопланктона Азовского моря в начале 21 века под влиянием осолонения и в связи с потеплением климата // Актуальные вопросы изучения и сохранения биологического и ландшафтного разнообразия юга России : cб. материалов Всерос. науч.-практ. конф., Симферополь, 8–11 октября 2024 г. Симферополь : КФУ им. В. И. Вернадского, 2024. C. 200-202. </w:t>
      </w:r>
    </w:p>
    <w:p>
      <w:pPr/>
      <w:r>
        <w:rPr/>
        <w:t xml:space="preserve">Лях А. М., Рауэн Т. В., Муханов В. С. Некоторые характеристики спиралевидных траекторий движения гетеротрофной динофлагелляты </w:t>
      </w:r>
      <w:r>
        <w:rPr>
          <w:i w:val="1"/>
          <w:iCs w:val="1"/>
        </w:rPr>
        <w:t xml:space="preserve">Oxyrrhis marina</w:t>
      </w:r>
      <w:r>
        <w:rPr/>
        <w:t xml:space="preserve"> // 13-й съезд Гидробиологического общества при Российской академии наук, посвященный 300-летию Российской академии наук, Десятилетию науки и технологий в России и 5-летию Архангельского отделения ГБО при РАН, 16–20 сентября 2024 г., г. Архангельск, Россия : тез. докл. Архангельск : КИРА, 2024. С. 182. </w:t>
      </w:r>
    </w:p>
    <w:p>
      <w:pPr/>
      <w:r>
        <w:rPr/>
        <w:t xml:space="preserve">Ляшко Т. В., Муханов В. С., Губанова А. Д., Литвинюк Д. А., Сахонь Е. Г. Разные методы оценки потока углерода в Чёрном море, связанного с суточными вертикальными миграциями копепод </w:t>
      </w:r>
      <w:r>
        <w:rPr>
          <w:i w:val="1"/>
          <w:iCs w:val="1"/>
        </w:rPr>
        <w:t xml:space="preserve">Pseudocalanus elongatus</w:t>
      </w:r>
      <w:r>
        <w:rPr/>
        <w:t xml:space="preserve"> и </w:t>
      </w:r>
      <w:r>
        <w:rPr>
          <w:i w:val="1"/>
          <w:iCs w:val="1"/>
        </w:rPr>
        <w:t xml:space="preserve">Calanus euxinus</w:t>
      </w:r>
      <w:r>
        <w:rPr/>
        <w:t xml:space="preserve"> // Понт Эвксинский – 2023 : материалы XIII Всерос. науч.-практ. конф. с междунар. участием для молодых учёных по проблемам водных и наземных экосистем, посвящ. 60-летию со дня преобразования Севаст. биол. ст. в ИнБЮМ, г. Севастополь, 9–14 октября 2023 г. Севастополь : ФИЦ ИнБЮМ, 2023. С. 32-34. https://elibrary.ru/item.asp?id=54977536 </w:t>
      </w:r>
    </w:p>
    <w:p>
      <w:pPr/>
      <w:r>
        <w:rPr/>
        <w:t xml:space="preserve">Пионтковский С. А. Здоровье экосистем шельфа Мирового океана, динамика води антропогенные нагрузки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85-86. </w:t>
      </w:r>
    </w:p>
    <w:p>
      <w:pPr/>
      <w:r>
        <w:rPr/>
        <w:t xml:space="preserve">Сагадатова Р. Р., Стельмах Л. В. Характеристика трех штаммов черноморских альговирусов и их воздействие на микроводоросли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131-132.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8/2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2026-07-21T12:48:51+03:00</dcterms:created>
  <dcterms:modified xsi:type="dcterms:W3CDTF">2026-07-21T12:48:51+03:00</dcterms:modified>
</cp:coreProperties>
</file>

<file path=docProps/custom.xml><?xml version="1.0" encoding="utf-8"?>
<Properties xmlns="http://schemas.openxmlformats.org/officeDocument/2006/custom-properties" xmlns:vt="http://schemas.openxmlformats.org/officeDocument/2006/docPropsVTypes"/>
</file>