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все публикации, внесенные в базу</w:t>
      </w:r>
    </w:p>
    <w:p>
      <w:pPr/>
      <w:r>
        <w:rPr/>
        <w:t xml:space="preserve">Список сгенерирован из базы 20-09-2026 12:02</w:t>
      </w:r>
    </w:p>
    <w:p>
      <w:pPr/>
      <w:r>
        <w:rPr/>
        <w:t xml:space="preserve">Детальный онлайн отчет доступен по ссылке</w:t>
      </w:r>
    </w:p>
    <w:p>
      <w:hyperlink r:id="rId7" w:history="1">
        <w:r>
          <w:t xml:space="preserve">https://sci-info.marine-research.org/reports/grant/48</w:t>
        </w:r>
      </w:hyperlink>
    </w:p>
    <w:p/>
    <w:p>
      <w:pPr/>
      <w:r>
        <w:rPr/>
        <w:t xml:space="preserve">Статья в периодическом издании</w:t>
      </w:r>
    </w:p>
    <w:p/>
    <w:p>
      <w:pPr/>
      <w:r>
        <w:rPr/>
        <w:t xml:space="preserve">Alatartseva O. S., Stelmakh L. V. Unique mechanism of acclimation of the Black Sea large diatom </w:t>
      </w:r>
      <w:r>
        <w:rPr>
          <w:i w:val="1"/>
          <w:iCs w:val="1"/>
        </w:rPr>
        <w:t xml:space="preserve">Pseudosolenia calcar-avis</w:t>
      </w:r>
      <w:r>
        <w:rPr/>
        <w:t xml:space="preserve"> to high light intensities // Functional Plant Biology. 2026. Vol. 53, iss. 6. Art. no. FP26087 (13 p.). https://doi.org/10.1071/FP26087 [БС 1][WoS][Scopus]</w:t>
      </w:r>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Mukhanov V. S., Sakhon Ye. G., Kondratiev S. I., Evstigneev V. P., Tsai A.-Y. Response of microplankton community to a leak of wastewater from submerged pipeline off Cape Khersones (the Black Sea) // Continental Shelf Research. 2026. Vol. 302. Art. no. 105745. https://doi.org/10.1016/j.csr.2026.105745 [БС 2][WoS][Scopus]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Shoman N. Yu., Solomonova E. S., Akimov A. I. Long-term effects of zinc oxide nanoparticles on the autumn phytoplankton of the Black Sea // Limnology and Freshwater Biology. 2026. Iss. 4 (SI:Algae2026). P. 537-553. https://doi.org/10.31951/2658-3518-2026-A-4-537 [БС 3][Scopus][РИНЦ]</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Solomonova E., Shoman N., Akimov A. Annual dynamics of size-fractionated phytoplankton sensitivity to zinc oxide nanoparticles in the Black Sea // Regional Studies in Marine Science. 2026. Vol. 102. Art. no. 105348 (11 p.). https://doi.org/10.1016/j.rsma.2026.105348 [БС 2][WoS][Scopus]</w:t>
      </w:r>
    </w:p>
    <w:p>
      <w:pPr/>
      <w:r>
        <w:rPr/>
        <w:t xml:space="preserve">Solomonova E., Shoman N., Akimov A. Effect of zinc oxide and copper oxide nanoparticles on picophytoplankton of the Black sea during the winter season // Aquatic Sciences. 2026. Vol. 88. Art. no. 93 (11 p.). https://doi.org/10.1007/s00027-026-01327-x [БС 2][WoS][Scopus]</w:t>
      </w:r>
    </w:p>
    <w:p>
      <w:pPr/>
      <w:r>
        <w:rPr/>
        <w:t xml:space="preserve">Solomonova E., Shoman N., Akimov A. Modulation of toxic effects of zinc oxide nanoparticles by nutrient supply conditions: deficiency and excess of nutrients as factors of stress enhancement in the phytoplankton of the Black Sea // Aquatic Toxicology. 2026. Vol. 298. Art. no. 107895 (12 p.). https://doi.org/10.1016/j.aquatox.2026.107895 [БС 1][WoS][Scopus]</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Stelmakh L. V., Sagadatova R. R., Alatartseva O. S., Mukhanov V. S. Impact of Algal Virus on the Black Sea Microalgae </w:t>
      </w:r>
      <w:r>
        <w:rPr>
          <w:i w:val="1"/>
          <w:iCs w:val="1"/>
        </w:rPr>
        <w:t xml:space="preserve">Tetraselmis viridis</w:t>
      </w:r>
      <w:r>
        <w:rPr/>
        <w:t xml:space="preserve"> under the Combined Influence of Nitrogen Deficiency and Various Light Intensities // Russian Journal of Plant Physiology. 2026. Vol. 73. Art. no. 206 (18 p.). https://doi.org/10.1134/S1021443726602788 [БС 1][WoS][Scopus][РИНЦ]</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Агаркова-Лях И. В., Лях А. М. Особенности гранулометрического и петрографического составов обломочного материала современных пляжей Севастополя в условиях антропогенного преобразования // Вестник Санкт-Петербургского университета. Науки о Земле. 2026. https://doi.org/10.21638/spbu07.2026.206 (Online first) [БС 2][WoS][Scopus][РИНЦ]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Губанова А. Д. Сезонная динамика и межгодовые изменения численности инвазивного вида копепод </w:t>
      </w:r>
      <w:r>
        <w:rPr>
          <w:i w:val="1"/>
          <w:iCs w:val="1"/>
        </w:rPr>
        <w:t xml:space="preserve">Pseudodiaptomus marinus</w:t>
      </w:r>
      <w:r>
        <w:rPr/>
        <w:t xml:space="preserve"> Sato, 1913 в Севастопольской бухте и его распространение в сопредельных водах // Морской биологический журнал. 2026. Т. 11, № 2. С. 41-47. https://doi.org/10.21072/mbj.2026.11.2.03 [БС 1][Scopus][РИНЦ]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Литвинюк Д. А., Евстигнеев В. П., Пинаев А. А., Муханов В. С. Классификация изображений зоопланктона на программно-аппаратном комплексе FlowCam // Экологическая безопасность прибрежной и шельфовой зон моря. 2026. № 2. С. 145-161. [БС 2][Scopus][РИНЦ]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Пархоменко А. В. Оценка функциональной активности микробиальной «петли» в Черном море // Экологическая безопасность прибрежной и шельфовой зон моря. 2026. № 2. С. 57-75. [БС 2][Scopus][РИНЦ]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p>
      <w:pPr/>
      <w:r>
        <w:rPr/>
        <w:t xml:space="preserve">Соломонова Е. С., Шоман Н. Ю., Акимов А. И. Дифференциальные реакции диатомовых и динофитовых микроводорослей на присутствие в среде гербицида глифосата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323-324. http://mhi-ras.ru/assets/files/morya_rossii-2024_tezisy.pdf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Долгосрочные эффекты воздействия наночастицоксида цинка на фитопланктон Чёрногоморя в осенний период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163. http://lin.irk.ru/files/conference/algae-2026/abstracts_book.pdf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2026-09-20T12:02:17+03:00</dcterms:created>
  <dcterms:modified xsi:type="dcterms:W3CDTF">2026-09-20T12:02:17+03:00</dcterms:modified>
</cp:coreProperties>
</file>

<file path=docProps/custom.xml><?xml version="1.0" encoding="utf-8"?>
<Properties xmlns="http://schemas.openxmlformats.org/officeDocument/2006/custom-properties" xmlns:vt="http://schemas.openxmlformats.org/officeDocument/2006/docPropsVTypes"/>
</file>