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02-12-2025 по 01-12-2026</w:t>
      </w:r>
    </w:p>
    <w:p>
      <w:pPr/>
      <w:r>
        <w:rPr/>
        <w:t xml:space="preserve">Список сгенерирован из базы 21-07-2026 13:08</w:t>
      </w:r>
    </w:p>
    <w:p>
      <w:pPr/>
      <w:r>
        <w:rPr/>
        <w:t xml:space="preserve">Детальный онлайн отчет доступен по ссылке</w:t>
      </w:r>
    </w:p>
    <w:p>
      <w:hyperlink r:id="rId7" w:history="1">
        <w:r>
          <w:t xml:space="preserve">https://sci-info.marine-research.org/reports/grant/45/2026</w:t>
        </w:r>
      </w:hyperlink>
    </w:p>
    <w:p/>
    <w:p>
      <w:pPr/>
      <w:r>
        <w:rPr/>
        <w:t xml:space="preserve">Статья в периодическом издании</w:t>
      </w:r>
    </w:p>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Vyshkvarkova E. V., Kashirina E. S., Lineva N. P., Gorbunov R. V. Regional features of climate change and vegetation dynamics in the Republic of Djibouti: from observed trends to future scenarios // Theoretical and Applied Climatology. 2026. Vol. 157. Art. no. 470 (19 p.). https://doi.org/10.1007/s00704-026-06387-5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Горбунов Р. В., Парфёнова А. Е., Капранов С. В., Парфенова И. А., Солдатов А. А. Содержание тяжелых металлов в листьях лещины обыкновенной (</w:t>
      </w:r>
      <w:r>
        <w:rPr>
          <w:i w:val="1"/>
          <w:iCs w:val="1"/>
        </w:rPr>
        <w:t xml:space="preserve">Corylus avellana</w:t>
      </w:r>
      <w:r>
        <w:rPr/>
        <w:t xml:space="preserve"> Karst, 1881), произрастающей вдоль автомагистралей с интенсивным транспортным потоком // Известия Российской академии наук. Серия биологическая. 2026. № 3. С. 489-500. https://doi.org/10.7868/S3034536726030108 [БС 1][РИНЦ]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Материалы конференции</w:t>
      </w:r>
    </w:p>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2026-07-21T13:08:51+03:00</dcterms:created>
  <dcterms:modified xsi:type="dcterms:W3CDTF">2026-07-21T13:08:51+03:00</dcterms:modified>
</cp:coreProperties>
</file>

<file path=docProps/custom.xml><?xml version="1.0" encoding="utf-8"?>
<Properties xmlns="http://schemas.openxmlformats.org/officeDocument/2006/custom-properties" xmlns:vt="http://schemas.openxmlformats.org/officeDocument/2006/docPropsVTypes"/>
</file>