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121102500161-4 «Закономерности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систем»</w:t>
      </w:r>
    </w:p>
    <w:p>
      <w:pPr/>
      <w:r>
        <w:rPr/>
        <w:t xml:space="preserve">Включены публикации, внесенные в базу с 02-12-2024 по 01-12-2025</w:t>
      </w:r>
    </w:p>
    <w:p>
      <w:pPr/>
      <w:r>
        <w:rPr/>
        <w:t xml:space="preserve">Список сгенерирован из базы 30-06-2026 01:47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https://sci-info.marine-research.org/reports/grant/43/2025</w:t>
        </w:r>
      </w:hyperlink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Богачева Е. А., Кладченко Е. С., Кухарева Т. А., Андреева А. Ю., Челебиева Э. С. Оценка реакции клеточного иммунитета гемоцитов средиземноморской мидии </w:t>
      </w:r>
      <w:r>
        <w:rPr>
          <w:i w:val="1"/>
          <w:iCs w:val="1"/>
        </w:rPr>
        <w:t xml:space="preserve">Mytilus galloprovincialis</w:t>
      </w:r>
      <w:r>
        <w:rPr/>
        <w:t xml:space="preserve"> на инвазию зеленой микроводоросли </w:t>
      </w:r>
      <w:r>
        <w:rPr>
          <w:i w:val="1"/>
          <w:iCs w:val="1"/>
        </w:rPr>
        <w:t xml:space="preserve">Coccomyxa parasitica </w:t>
      </w:r>
      <w:r>
        <w:rPr/>
        <w:t xml:space="preserve">(в условиях </w:t>
      </w:r>
      <w:r>
        <w:rPr>
          <w:i w:val="1"/>
          <w:iCs w:val="1"/>
        </w:rPr>
        <w:t xml:space="preserve">in vitro</w:t>
      </w:r>
      <w:r>
        <w:rPr/>
        <w:t xml:space="preserve">) // Комплексные исследования Мирового океана : материалы VIII Всерос. науч. конф. молодых ученых, г. Владивосток, 13–17 мая 2024 г. Владивосток : ННЦМБ ДВО РАН, 2024. С. 266-267. https://www.elibrary.ru/item.asp?id=73871744 </w:t>
      </w:r>
    </w:p>
    <w:p>
      <w:pPr/>
      <w:r>
        <w:rPr/>
        <w:t xml:space="preserve">Кладченко Е. С., Ткачук А. А., Гостюхина О. Л., Челебиева Э. С., Андреева А. Ю. Влияние экспериментального снижения pH морской воды на прооксидантно-антиоксидантную систему тихоокеанских устриц // Комплексные исследования Мирового океана : материалы VIII Всерос. науч. конф. молодых ученых, г. Владивосток, 13–17 мая 2024 г. Владивосток : ННЦМБ ДВО РАН, 2024. С. 531-532. https://elibrary.ru/item.asp?id=73872244 </w:t>
      </w:r>
    </w:p>
    <w:p>
      <w:pPr/>
      <w:r>
        <w:rPr/>
        <w:t xml:space="preserve">Лавриченко Д. С., Челебиева Э. С., Кладченко Е. С. Продукция активных форм кислорода и мембранный потенциал митохондрий в гемоцитах морского двустворчатого моллюска </w:t>
      </w:r>
      <w:r>
        <w:rPr>
          <w:i w:val="1"/>
          <w:iCs w:val="1"/>
        </w:rPr>
        <w:t xml:space="preserve">Anadara kagoshimensis</w:t>
      </w:r>
      <w:r>
        <w:rPr/>
        <w:t xml:space="preserve"> в условиях гипоосмотического стресса // Комплексные исследования Мирового океана : материалы VIII Всерос. науч. конф. молодых ученых, г. Владивосток, 13–17 мая 2024 г. Владивосток : ННЦМБ ДВО РАН, 2024. С. 310-311. https://www.elibrary.ru/item.asp?id=73871802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3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2026-06-30T01:47:29+03:00</dcterms:created>
  <dcterms:modified xsi:type="dcterms:W3CDTF">2026-06-30T01:47:29+03:00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